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47794">
      <w:pPr>
        <w:jc w:val="left"/>
        <w:rPr>
          <w:rFonts w:cs="宋体"/>
          <w:b/>
          <w:sz w:val="32"/>
          <w:szCs w:val="36"/>
          <w:highlight w:val="none"/>
          <w:lang w:bidi="ar"/>
        </w:rPr>
      </w:pPr>
      <w:bookmarkStart w:id="0" w:name="_Toc417896685"/>
      <w:bookmarkStart w:id="1" w:name="_Toc416702955"/>
      <w:bookmarkStart w:id="2" w:name="_Toc417895952"/>
      <w:bookmarkStart w:id="3" w:name="_Toc416703361"/>
      <w:bookmarkStart w:id="4" w:name="_Toc417896502"/>
      <w:r>
        <w:rPr>
          <w:rFonts w:hint="eastAsia" w:ascii="宋体" w:hAnsi="宋体" w:cs="宋体"/>
          <w:b/>
          <w:sz w:val="36"/>
          <w:szCs w:val="36"/>
          <w:highlight w:val="none"/>
        </w:rPr>
        <w:t>项目名称：微粉园外矿石临时堆场主要通行道路硬化整改项目建筑工程</w:t>
      </w:r>
    </w:p>
    <w:p w14:paraId="122C882D">
      <w:pPr>
        <w:ind w:left="1807" w:hanging="1807" w:hangingChars="500"/>
        <w:rPr>
          <w:rFonts w:ascii="宋体" w:hAnsi="宋体" w:cs="宋体"/>
          <w:b/>
          <w:sz w:val="36"/>
          <w:szCs w:val="36"/>
          <w:highlight w:val="none"/>
        </w:rPr>
      </w:pPr>
      <w:r>
        <w:rPr>
          <w:rFonts w:hint="eastAsia" w:ascii="宋体" w:hAnsi="宋体" w:cs="宋体"/>
          <w:b/>
          <w:sz w:val="36"/>
          <w:szCs w:val="36"/>
          <w:highlight w:val="none"/>
        </w:rPr>
        <w:t>采购编号：</w:t>
      </w:r>
    </w:p>
    <w:bookmarkEnd w:id="0"/>
    <w:bookmarkEnd w:id="1"/>
    <w:bookmarkEnd w:id="2"/>
    <w:bookmarkEnd w:id="3"/>
    <w:bookmarkEnd w:id="4"/>
    <w:p w14:paraId="7560FCFA">
      <w:pPr>
        <w:rPr>
          <w:rFonts w:ascii="宋体" w:hAnsi="宋体"/>
          <w:highlight w:val="none"/>
        </w:rPr>
      </w:pPr>
    </w:p>
    <w:p w14:paraId="705FB047">
      <w:pPr>
        <w:spacing w:line="360" w:lineRule="auto"/>
        <w:jc w:val="center"/>
        <w:rPr>
          <w:rFonts w:ascii="宋体" w:hAnsi="宋体"/>
          <w:b/>
          <w:bCs/>
          <w:sz w:val="128"/>
          <w:szCs w:val="128"/>
          <w:highlight w:val="none"/>
        </w:rPr>
      </w:pPr>
    </w:p>
    <w:p w14:paraId="3D90EEB1">
      <w:pPr>
        <w:spacing w:line="360" w:lineRule="auto"/>
        <w:jc w:val="center"/>
        <w:rPr>
          <w:rFonts w:ascii="宋体" w:hAnsi="宋体"/>
          <w:b/>
          <w:bCs/>
          <w:sz w:val="96"/>
          <w:szCs w:val="120"/>
          <w:highlight w:val="none"/>
        </w:rPr>
      </w:pPr>
      <w:r>
        <w:rPr>
          <w:rFonts w:hint="eastAsia" w:ascii="宋体" w:hAnsi="宋体"/>
          <w:b/>
          <w:bCs/>
          <w:sz w:val="96"/>
          <w:szCs w:val="120"/>
          <w:highlight w:val="none"/>
          <w:lang w:eastAsia="zh-CN"/>
        </w:rPr>
        <w:t>竞价采购</w:t>
      </w:r>
      <w:r>
        <w:rPr>
          <w:rFonts w:hint="eastAsia" w:ascii="宋体" w:hAnsi="宋体"/>
          <w:b/>
          <w:bCs/>
          <w:sz w:val="96"/>
          <w:szCs w:val="120"/>
          <w:highlight w:val="none"/>
        </w:rPr>
        <w:t>文件</w:t>
      </w:r>
    </w:p>
    <w:p w14:paraId="5D3EED4A">
      <w:pPr>
        <w:rPr>
          <w:rFonts w:ascii="宋体" w:hAnsi="宋体"/>
          <w:b/>
          <w:bCs/>
          <w:szCs w:val="21"/>
          <w:highlight w:val="none"/>
        </w:rPr>
      </w:pPr>
    </w:p>
    <w:p w14:paraId="5D49AB82">
      <w:pPr>
        <w:rPr>
          <w:rFonts w:ascii="宋体" w:hAnsi="宋体"/>
          <w:b/>
          <w:bCs/>
          <w:szCs w:val="21"/>
          <w:highlight w:val="none"/>
        </w:rPr>
      </w:pPr>
    </w:p>
    <w:p w14:paraId="2BCC5653">
      <w:pPr>
        <w:autoSpaceDE w:val="0"/>
        <w:autoSpaceDN w:val="0"/>
        <w:adjustRightInd w:val="0"/>
        <w:snapToGrid w:val="0"/>
        <w:spacing w:line="360" w:lineRule="auto"/>
        <w:jc w:val="left"/>
        <w:rPr>
          <w:rFonts w:ascii="宋体" w:hAnsi="宋体" w:cs="宋体"/>
          <w:b/>
          <w:bCs/>
          <w:sz w:val="36"/>
          <w:szCs w:val="36"/>
          <w:highlight w:val="none"/>
        </w:rPr>
      </w:pPr>
      <w:bookmarkStart w:id="5" w:name="_Toc230773922"/>
    </w:p>
    <w:p w14:paraId="7399514A">
      <w:pPr>
        <w:autoSpaceDE w:val="0"/>
        <w:autoSpaceDN w:val="0"/>
        <w:adjustRightInd w:val="0"/>
        <w:snapToGrid w:val="0"/>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采购人:</w:t>
      </w:r>
      <w:r>
        <w:rPr>
          <w:rFonts w:hint="eastAsia" w:ascii="宋体" w:hAnsi="宋体"/>
          <w:highlight w:val="none"/>
        </w:rPr>
        <w:t xml:space="preserve"> </w:t>
      </w:r>
      <w:r>
        <w:rPr>
          <w:rFonts w:hint="eastAsia" w:ascii="宋体" w:hAnsi="宋体" w:cs="宋体"/>
          <w:b/>
          <w:bCs/>
          <w:sz w:val="36"/>
          <w:szCs w:val="36"/>
          <w:highlight w:val="none"/>
        </w:rPr>
        <w:t>重庆国际复合材料股份有限公司</w:t>
      </w:r>
    </w:p>
    <w:p w14:paraId="0D00CAFD">
      <w:pPr>
        <w:autoSpaceDE w:val="0"/>
        <w:autoSpaceDN w:val="0"/>
        <w:adjustRightInd w:val="0"/>
        <w:snapToGrid w:val="0"/>
        <w:spacing w:line="360" w:lineRule="auto"/>
        <w:jc w:val="center"/>
        <w:rPr>
          <w:rFonts w:ascii="宋体" w:hAnsi="宋体" w:cs="宋体"/>
          <w:kern w:val="0"/>
          <w:sz w:val="20"/>
          <w:szCs w:val="20"/>
          <w:highlight w:val="none"/>
        </w:rPr>
      </w:pPr>
    </w:p>
    <w:p w14:paraId="044F4C50">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highlight w:val="none"/>
        </w:rPr>
      </w:pPr>
      <w:r>
        <w:rPr>
          <w:rFonts w:hint="eastAsia" w:ascii="宋体" w:hAnsi="宋体" w:cs="宋体"/>
          <w:b/>
          <w:w w:val="95"/>
          <w:kern w:val="0"/>
          <w:sz w:val="32"/>
          <w:szCs w:val="32"/>
          <w:highlight w:val="none"/>
        </w:rPr>
        <w:t xml:space="preserve">  二○二六年　三　月</w:t>
      </w:r>
    </w:p>
    <w:p w14:paraId="0A6107BC">
      <w:pPr>
        <w:rPr>
          <w:highlight w:val="none"/>
        </w:rPr>
      </w:pPr>
    </w:p>
    <w:p w14:paraId="17197590">
      <w:pPr>
        <w:rPr>
          <w:highlight w:val="none"/>
        </w:rPr>
      </w:pPr>
    </w:p>
    <w:p w14:paraId="67D29F0B">
      <w:pPr>
        <w:rPr>
          <w:highlight w:val="none"/>
        </w:rPr>
      </w:pPr>
    </w:p>
    <w:p w14:paraId="3C88264A">
      <w:pPr>
        <w:ind w:firstLine="2560" w:firstLineChars="800"/>
        <w:rPr>
          <w:sz w:val="32"/>
          <w:szCs w:val="32"/>
          <w:highlight w:val="none"/>
        </w:rPr>
      </w:pPr>
    </w:p>
    <w:p w14:paraId="540A5858">
      <w:pPr>
        <w:ind w:firstLine="2560" w:firstLineChars="800"/>
        <w:rPr>
          <w:sz w:val="32"/>
          <w:szCs w:val="32"/>
          <w:highlight w:val="none"/>
        </w:rPr>
      </w:pPr>
    </w:p>
    <w:p w14:paraId="3C4D2A79">
      <w:pPr>
        <w:ind w:firstLine="2560" w:firstLineChars="800"/>
        <w:rPr>
          <w:sz w:val="32"/>
          <w:szCs w:val="32"/>
          <w:highlight w:val="none"/>
        </w:rPr>
      </w:pPr>
    </w:p>
    <w:p w14:paraId="35094388">
      <w:pPr>
        <w:ind w:firstLine="2560" w:firstLineChars="800"/>
        <w:rPr>
          <w:sz w:val="32"/>
          <w:szCs w:val="32"/>
          <w:highlight w:val="none"/>
        </w:rPr>
      </w:pPr>
    </w:p>
    <w:p w14:paraId="4703F3E7">
      <w:pPr>
        <w:ind w:firstLine="2560" w:firstLineChars="800"/>
        <w:rPr>
          <w:sz w:val="32"/>
          <w:szCs w:val="32"/>
          <w:highlight w:val="none"/>
        </w:rPr>
      </w:pPr>
    </w:p>
    <w:p w14:paraId="6F5838DA">
      <w:pPr>
        <w:ind w:firstLine="2560" w:firstLineChars="800"/>
        <w:rPr>
          <w:sz w:val="32"/>
          <w:szCs w:val="32"/>
          <w:highlight w:val="none"/>
        </w:rPr>
      </w:pPr>
    </w:p>
    <w:p w14:paraId="241826A7">
      <w:pPr>
        <w:ind w:firstLine="2560" w:firstLineChars="800"/>
        <w:rPr>
          <w:sz w:val="32"/>
          <w:szCs w:val="32"/>
          <w:highlight w:val="none"/>
        </w:rPr>
      </w:pPr>
    </w:p>
    <w:p w14:paraId="4B9AF2F1">
      <w:pPr>
        <w:tabs>
          <w:tab w:val="left" w:pos="3200"/>
          <w:tab w:val="left" w:pos="4320"/>
          <w:tab w:val="left" w:pos="5420"/>
        </w:tabs>
        <w:autoSpaceDE w:val="0"/>
        <w:autoSpaceDN w:val="0"/>
        <w:adjustRightInd w:val="0"/>
        <w:snapToGrid w:val="0"/>
        <w:spacing w:line="360" w:lineRule="auto"/>
        <w:ind w:firstLine="812"/>
        <w:jc w:val="center"/>
        <w:rPr>
          <w:rFonts w:ascii="宋体" w:hAnsi="宋体" w:cs="宋体"/>
          <w:b/>
          <w:w w:val="95"/>
          <w:kern w:val="0"/>
          <w:sz w:val="32"/>
          <w:szCs w:val="32"/>
          <w:highlight w:val="none"/>
        </w:rPr>
      </w:pPr>
    </w:p>
    <w:p w14:paraId="2EE389E0">
      <w:pPr>
        <w:ind w:firstLine="954"/>
        <w:rPr>
          <w:rFonts w:ascii="宋体" w:hAnsi="宋体" w:cs="宋体"/>
          <w:sz w:val="32"/>
          <w:szCs w:val="32"/>
          <w:highlight w:val="none"/>
          <w:u w:val="single"/>
        </w:rPr>
      </w:pPr>
      <w:r>
        <w:rPr>
          <w:rFonts w:hint="eastAsia" w:ascii="宋体" w:hAnsi="宋体" w:cs="宋体"/>
          <w:sz w:val="32"/>
          <w:szCs w:val="32"/>
          <w:highlight w:val="none"/>
        </w:rPr>
        <w:t>编制：</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审核：</w:t>
      </w:r>
      <w:r>
        <w:rPr>
          <w:rFonts w:hint="eastAsia" w:ascii="宋体" w:hAnsi="宋体" w:cs="宋体"/>
          <w:sz w:val="32"/>
          <w:szCs w:val="32"/>
          <w:highlight w:val="none"/>
          <w:u w:val="single"/>
        </w:rPr>
        <w:t xml:space="preserve">                </w:t>
      </w:r>
    </w:p>
    <w:p w14:paraId="21CAEB4D">
      <w:pPr>
        <w:ind w:firstLine="954"/>
        <w:rPr>
          <w:rFonts w:ascii="宋体" w:hAnsi="宋体" w:cs="宋体"/>
          <w:sz w:val="32"/>
          <w:szCs w:val="32"/>
          <w:highlight w:val="none"/>
          <w:u w:val="single"/>
        </w:rPr>
      </w:pPr>
    </w:p>
    <w:p w14:paraId="5AE73632">
      <w:pPr>
        <w:pStyle w:val="61"/>
        <w:jc w:val="center"/>
        <w:rPr>
          <w:rFonts w:ascii="宋体" w:hAnsi="宋体" w:eastAsia="宋体"/>
          <w:color w:val="auto"/>
          <w:sz w:val="44"/>
          <w:szCs w:val="44"/>
          <w:highlight w:val="none"/>
        </w:rPr>
      </w:pPr>
      <w:r>
        <w:rPr>
          <w:rFonts w:ascii="宋体" w:hAnsi="宋体" w:eastAsia="宋体"/>
          <w:color w:val="auto"/>
          <w:sz w:val="44"/>
          <w:szCs w:val="44"/>
          <w:highlight w:val="none"/>
          <w:lang w:val="zh-CN"/>
        </w:rPr>
        <w:t>目</w:t>
      </w:r>
      <w:r>
        <w:rPr>
          <w:rFonts w:hint="eastAsia" w:ascii="宋体" w:hAnsi="宋体" w:eastAsia="宋体"/>
          <w:color w:val="auto"/>
          <w:sz w:val="44"/>
          <w:szCs w:val="44"/>
          <w:highlight w:val="none"/>
          <w:lang w:val="zh-CN"/>
        </w:rPr>
        <w:t xml:space="preserve"> </w:t>
      </w:r>
      <w:r>
        <w:rPr>
          <w:rFonts w:ascii="宋体" w:hAnsi="宋体" w:eastAsia="宋体"/>
          <w:color w:val="auto"/>
          <w:sz w:val="44"/>
          <w:szCs w:val="44"/>
          <w:highlight w:val="none"/>
          <w:lang w:val="zh-CN"/>
        </w:rPr>
        <w:t>录</w:t>
      </w:r>
    </w:p>
    <w:p w14:paraId="482C7EDF">
      <w:pPr>
        <w:pStyle w:val="14"/>
        <w:numPr>
          <w:ilvl w:val="0"/>
          <w:numId w:val="1"/>
        </w:numPr>
        <w:spacing w:line="520" w:lineRule="exact"/>
        <w:rPr>
          <w:rFonts w:ascii="宋体" w:hAnsi="宋体" w:eastAsia="宋体"/>
          <w:b/>
          <w:bCs/>
          <w:sz w:val="28"/>
          <w:szCs w:val="28"/>
          <w:highlight w:val="none"/>
        </w:rPr>
      </w:pPr>
      <w:r>
        <w:rPr>
          <w:rFonts w:hint="eastAsia" w:ascii="宋体" w:hAnsi="宋体" w:eastAsia="宋体"/>
          <w:b/>
          <w:bCs/>
          <w:sz w:val="28"/>
          <w:szCs w:val="28"/>
          <w:highlight w:val="none"/>
          <w:lang w:eastAsia="zh-CN"/>
        </w:rPr>
        <w:t>竞价采购</w:t>
      </w:r>
      <w:r>
        <w:rPr>
          <w:rFonts w:hint="eastAsia" w:ascii="宋体" w:hAnsi="宋体" w:eastAsia="宋体"/>
          <w:b/>
          <w:bCs/>
          <w:sz w:val="28"/>
          <w:szCs w:val="28"/>
          <w:highlight w:val="none"/>
        </w:rPr>
        <w:t>公告</w:t>
      </w:r>
      <w:r>
        <w:rPr>
          <w:rFonts w:ascii="宋体" w:hAnsi="宋体" w:eastAsia="宋体"/>
          <w:b/>
          <w:sz w:val="28"/>
          <w:szCs w:val="28"/>
          <w:highlight w:val="none"/>
        </w:rPr>
        <w:ptab w:relativeTo="margin" w:alignment="right" w:leader="dot"/>
      </w:r>
      <w:r>
        <w:rPr>
          <w:rFonts w:ascii="宋体" w:hAnsi="宋体" w:eastAsia="宋体"/>
          <w:b/>
          <w:bCs/>
          <w:sz w:val="28"/>
          <w:szCs w:val="28"/>
          <w:highlight w:val="none"/>
          <w:lang w:val="zh-CN"/>
        </w:rPr>
        <w:t>3</w:t>
      </w:r>
    </w:p>
    <w:p w14:paraId="31F8A80B">
      <w:pPr>
        <w:pStyle w:val="14"/>
        <w:spacing w:line="520" w:lineRule="exact"/>
        <w:rPr>
          <w:rFonts w:ascii="宋体" w:hAnsi="宋体" w:eastAsia="宋体"/>
          <w:b/>
          <w:sz w:val="28"/>
          <w:szCs w:val="28"/>
          <w:highlight w:val="none"/>
        </w:rPr>
      </w:pPr>
      <w:r>
        <w:rPr>
          <w:rFonts w:ascii="宋体" w:hAnsi="宋体" w:eastAsia="宋体"/>
          <w:b/>
          <w:bCs/>
          <w:sz w:val="28"/>
          <w:szCs w:val="28"/>
          <w:highlight w:val="none"/>
        </w:rPr>
        <w:t xml:space="preserve">第二章 </w:t>
      </w:r>
      <w:r>
        <w:rPr>
          <w:rFonts w:hint="eastAsia" w:ascii="宋体" w:hAnsi="宋体" w:eastAsia="宋体"/>
          <w:b/>
          <w:bCs/>
          <w:sz w:val="28"/>
          <w:szCs w:val="28"/>
          <w:highlight w:val="none"/>
        </w:rPr>
        <w:t>项目内容</w:t>
      </w:r>
      <w:r>
        <w:rPr>
          <w:rFonts w:ascii="宋体" w:hAnsi="宋体" w:eastAsia="宋体"/>
          <w:b/>
          <w:sz w:val="28"/>
          <w:szCs w:val="28"/>
          <w:highlight w:val="none"/>
        </w:rPr>
        <w:ptab w:relativeTo="margin" w:alignment="right" w:leader="dot"/>
      </w:r>
      <w:r>
        <w:rPr>
          <w:rFonts w:hint="eastAsia" w:ascii="宋体" w:hAnsi="宋体" w:eastAsia="宋体"/>
          <w:b/>
          <w:bCs/>
          <w:sz w:val="28"/>
          <w:szCs w:val="28"/>
          <w:highlight w:val="none"/>
        </w:rPr>
        <w:t>6</w:t>
      </w:r>
    </w:p>
    <w:p w14:paraId="76A457D0">
      <w:pPr>
        <w:spacing w:line="520" w:lineRule="exact"/>
        <w:rPr>
          <w:rFonts w:ascii="宋体" w:hAnsi="宋体"/>
          <w:b/>
          <w:sz w:val="28"/>
          <w:szCs w:val="28"/>
          <w:highlight w:val="none"/>
          <w:lang w:val="zh-CN"/>
        </w:rPr>
      </w:pPr>
      <w:r>
        <w:rPr>
          <w:rFonts w:hint="eastAsia" w:ascii="宋体" w:hAnsi="宋体"/>
          <w:b/>
          <w:sz w:val="28"/>
          <w:szCs w:val="28"/>
          <w:highlight w:val="none"/>
          <w:lang w:val="zh-CN"/>
        </w:rPr>
        <w:t>第三章 供应商须知</w:t>
      </w:r>
      <w:r>
        <w:rPr>
          <w:rFonts w:ascii="宋体" w:hAnsi="宋体"/>
          <w:b/>
          <w:sz w:val="28"/>
          <w:szCs w:val="28"/>
          <w:highlight w:val="none"/>
        </w:rPr>
        <w:ptab w:relativeTo="margin" w:alignment="right" w:leader="dot"/>
      </w:r>
      <w:r>
        <w:rPr>
          <w:rFonts w:hint="eastAsia" w:ascii="宋体" w:hAnsi="宋体"/>
          <w:b/>
          <w:sz w:val="28"/>
          <w:szCs w:val="28"/>
          <w:highlight w:val="none"/>
        </w:rPr>
        <w:t>7</w:t>
      </w:r>
    </w:p>
    <w:p w14:paraId="2B718260">
      <w:pPr>
        <w:spacing w:line="520" w:lineRule="exact"/>
        <w:rPr>
          <w:rFonts w:ascii="宋体" w:hAnsi="宋体"/>
          <w:b/>
          <w:sz w:val="28"/>
          <w:szCs w:val="28"/>
          <w:highlight w:val="none"/>
        </w:rPr>
      </w:pPr>
      <w:r>
        <w:rPr>
          <w:rFonts w:hint="eastAsia" w:ascii="宋体" w:hAnsi="宋体"/>
          <w:b/>
          <w:sz w:val="28"/>
          <w:szCs w:val="28"/>
          <w:highlight w:val="none"/>
          <w:lang w:val="zh-CN"/>
        </w:rPr>
        <w:t>第四章 附件</w:t>
      </w:r>
      <w:r>
        <w:rPr>
          <w:rFonts w:ascii="宋体" w:hAnsi="宋体"/>
          <w:b/>
          <w:sz w:val="28"/>
          <w:szCs w:val="28"/>
          <w:highlight w:val="none"/>
          <w:lang w:val="zh-CN"/>
        </w:rPr>
        <w:t>—</w:t>
      </w:r>
      <w:r>
        <w:rPr>
          <w:rFonts w:hint="eastAsia" w:ascii="宋体" w:hAnsi="宋体"/>
          <w:b/>
          <w:sz w:val="28"/>
          <w:szCs w:val="28"/>
          <w:highlight w:val="none"/>
          <w:lang w:val="zh-CN"/>
        </w:rPr>
        <w:t>竞价文件</w:t>
      </w:r>
      <w:r>
        <w:rPr>
          <w:rFonts w:ascii="宋体" w:hAnsi="宋体"/>
          <w:b/>
          <w:sz w:val="28"/>
          <w:szCs w:val="28"/>
          <w:highlight w:val="none"/>
          <w:lang w:val="zh-CN"/>
        </w:rPr>
        <w:t>格式</w:t>
      </w:r>
      <w:r>
        <w:rPr>
          <w:rFonts w:ascii="宋体" w:hAnsi="宋体"/>
          <w:b/>
          <w:sz w:val="28"/>
          <w:szCs w:val="28"/>
          <w:highlight w:val="none"/>
        </w:rPr>
        <w:ptab w:relativeTo="margin" w:alignment="right" w:leader="dot"/>
      </w:r>
      <w:r>
        <w:rPr>
          <w:rFonts w:ascii="宋体" w:hAnsi="宋体"/>
          <w:b/>
          <w:sz w:val="28"/>
          <w:szCs w:val="28"/>
          <w:highlight w:val="none"/>
        </w:rPr>
        <w:t>1</w:t>
      </w:r>
      <w:r>
        <w:rPr>
          <w:rFonts w:hint="eastAsia" w:ascii="宋体" w:hAnsi="宋体"/>
          <w:b/>
          <w:sz w:val="28"/>
          <w:szCs w:val="28"/>
          <w:highlight w:val="none"/>
        </w:rPr>
        <w:t>4</w:t>
      </w:r>
    </w:p>
    <w:p w14:paraId="1C6514F3">
      <w:pPr>
        <w:rPr>
          <w:rFonts w:ascii="宋体" w:hAnsi="宋体"/>
          <w:b/>
          <w:sz w:val="28"/>
          <w:szCs w:val="28"/>
          <w:highlight w:val="none"/>
        </w:rPr>
      </w:pPr>
    </w:p>
    <w:p w14:paraId="69E64FF4">
      <w:pPr>
        <w:rPr>
          <w:rFonts w:ascii="宋体" w:hAnsi="宋体"/>
          <w:b/>
          <w:sz w:val="28"/>
          <w:szCs w:val="28"/>
          <w:highlight w:val="none"/>
        </w:rPr>
      </w:pPr>
    </w:p>
    <w:p w14:paraId="5BF9AEA6">
      <w:pPr>
        <w:widowControl/>
        <w:jc w:val="left"/>
        <w:rPr>
          <w:rFonts w:ascii="宋体" w:hAnsi="宋体"/>
          <w:b/>
          <w:sz w:val="28"/>
          <w:szCs w:val="28"/>
          <w:highlight w:val="none"/>
        </w:rPr>
      </w:pPr>
      <w:r>
        <w:rPr>
          <w:rFonts w:ascii="宋体" w:hAnsi="宋体"/>
          <w:b/>
          <w:sz w:val="28"/>
          <w:szCs w:val="28"/>
          <w:highlight w:val="none"/>
        </w:rPr>
        <w:br w:type="page"/>
      </w:r>
    </w:p>
    <w:bookmarkEnd w:id="5"/>
    <w:p w14:paraId="0639D19B">
      <w:pPr>
        <w:pStyle w:val="3"/>
        <w:spacing w:before="240" w:beforeLines="100" w:after="360" w:afterLines="150" w:line="276" w:lineRule="auto"/>
        <w:jc w:val="center"/>
        <w:rPr>
          <w:rFonts w:ascii="宋体" w:hAnsi="宋体"/>
          <w:b w:val="0"/>
          <w:highlight w:val="none"/>
        </w:rPr>
      </w:pPr>
      <w:r>
        <w:rPr>
          <w:rFonts w:ascii="宋体" w:hAnsi="宋体"/>
          <w:highlight w:val="none"/>
        </w:rPr>
        <w:t xml:space="preserve">第一章 </w:t>
      </w:r>
      <w:bookmarkStart w:id="82" w:name="_GoBack"/>
      <w:r>
        <w:rPr>
          <w:rFonts w:hint="eastAsia" w:ascii="宋体" w:hAnsi="宋体"/>
          <w:highlight w:val="none"/>
          <w:lang w:eastAsia="zh-CN"/>
        </w:rPr>
        <w:t>竞价采购</w:t>
      </w:r>
      <w:r>
        <w:rPr>
          <w:rFonts w:hint="eastAsia" w:ascii="宋体" w:hAnsi="宋体"/>
          <w:highlight w:val="none"/>
        </w:rPr>
        <w:t>公告</w:t>
      </w:r>
    </w:p>
    <w:p w14:paraId="6E8DFCED">
      <w:pPr>
        <w:jc w:val="center"/>
        <w:rPr>
          <w:rFonts w:ascii="宋体" w:hAnsi="宋体"/>
          <w:sz w:val="32"/>
          <w:szCs w:val="32"/>
          <w:highlight w:val="none"/>
        </w:rPr>
      </w:pPr>
      <w:bookmarkStart w:id="6" w:name="OLE_LINK4"/>
      <w:bookmarkStart w:id="7" w:name="OLE_LINK1"/>
      <w:bookmarkStart w:id="8" w:name="OLE_LINK7"/>
      <w:bookmarkStart w:id="9" w:name="_Toc415675120"/>
      <w:bookmarkStart w:id="10" w:name="_Toc415675642"/>
      <w:bookmarkStart w:id="11" w:name="_Toc440556695"/>
      <w:r>
        <w:rPr>
          <w:rFonts w:hint="eastAsia" w:cs="宋体"/>
          <w:b/>
          <w:sz w:val="32"/>
          <w:szCs w:val="36"/>
          <w:highlight w:val="none"/>
          <w:lang w:bidi="ar"/>
        </w:rPr>
        <w:t>微粉园外矿石临时堆场主要通行道路硬化整改项目建筑工程</w:t>
      </w:r>
      <w:r>
        <w:rPr>
          <w:rFonts w:hint="eastAsia" w:ascii="宋体" w:hAnsi="宋体" w:cs="宋体"/>
          <w:b/>
          <w:sz w:val="32"/>
          <w:szCs w:val="32"/>
          <w:highlight w:val="none"/>
          <w:lang w:eastAsia="zh-CN" w:bidi="ar"/>
        </w:rPr>
        <w:t>竞价采购</w:t>
      </w:r>
    </w:p>
    <w:p w14:paraId="34F5FA4F">
      <w:pPr>
        <w:spacing w:line="360" w:lineRule="auto"/>
        <w:jc w:val="left"/>
        <w:outlineLvl w:val="0"/>
        <w:rPr>
          <w:rFonts w:ascii="宋体" w:hAnsi="宋体"/>
          <w:b/>
          <w:snapToGrid w:val="0"/>
          <w:kern w:val="0"/>
          <w:sz w:val="28"/>
          <w:szCs w:val="28"/>
          <w:highlight w:val="none"/>
        </w:rPr>
      </w:pPr>
      <w:bookmarkStart w:id="12" w:name="_Toc5554"/>
      <w:bookmarkStart w:id="13" w:name="_Toc10497"/>
      <w:bookmarkStart w:id="14" w:name="_Toc29382"/>
      <w:bookmarkStart w:id="15" w:name="_Toc4962"/>
      <w:bookmarkStart w:id="16" w:name="_Toc16466"/>
      <w:bookmarkStart w:id="17" w:name="_Toc844"/>
      <w:bookmarkStart w:id="18" w:name="_Toc30279"/>
      <w:bookmarkStart w:id="19" w:name="_Toc26356"/>
      <w:bookmarkStart w:id="20" w:name="_Toc27508"/>
      <w:bookmarkStart w:id="21" w:name="_Toc14729"/>
      <w:r>
        <w:rPr>
          <w:rFonts w:hint="eastAsia" w:ascii="宋体" w:hAnsi="宋体"/>
          <w:b/>
          <w:snapToGrid w:val="0"/>
          <w:kern w:val="0"/>
          <w:sz w:val="28"/>
          <w:szCs w:val="28"/>
          <w:highlight w:val="none"/>
        </w:rPr>
        <w:t xml:space="preserve">1. </w:t>
      </w:r>
      <w:r>
        <w:rPr>
          <w:rFonts w:hint="eastAsia" w:ascii="宋体" w:hAnsi="宋体"/>
          <w:b/>
          <w:snapToGrid w:val="0"/>
          <w:kern w:val="0"/>
          <w:sz w:val="28"/>
          <w:szCs w:val="28"/>
          <w:highlight w:val="none"/>
          <w:lang w:eastAsia="zh-CN"/>
        </w:rPr>
        <w:t>竞价采购</w:t>
      </w:r>
      <w:r>
        <w:rPr>
          <w:rFonts w:hint="eastAsia" w:ascii="宋体" w:hAnsi="宋体"/>
          <w:b/>
          <w:snapToGrid w:val="0"/>
          <w:kern w:val="0"/>
          <w:sz w:val="28"/>
          <w:szCs w:val="28"/>
          <w:highlight w:val="none"/>
        </w:rPr>
        <w:t>条件</w:t>
      </w:r>
      <w:bookmarkEnd w:id="12"/>
      <w:bookmarkEnd w:id="13"/>
      <w:bookmarkEnd w:id="14"/>
      <w:bookmarkEnd w:id="15"/>
      <w:bookmarkEnd w:id="16"/>
      <w:bookmarkEnd w:id="17"/>
      <w:bookmarkEnd w:id="18"/>
      <w:bookmarkEnd w:id="19"/>
      <w:bookmarkEnd w:id="20"/>
      <w:bookmarkEnd w:id="21"/>
    </w:p>
    <w:p w14:paraId="6BA145D1">
      <w:pPr>
        <w:spacing w:line="360" w:lineRule="auto"/>
        <w:ind w:firstLine="413" w:firstLineChars="197"/>
        <w:jc w:val="left"/>
        <w:outlineLvl w:val="0"/>
        <w:rPr>
          <w:rFonts w:ascii="宋体" w:hAnsi="宋体"/>
          <w:b/>
          <w:snapToGrid w:val="0"/>
          <w:kern w:val="0"/>
          <w:szCs w:val="21"/>
          <w:highlight w:val="none"/>
        </w:rPr>
      </w:pPr>
      <w:r>
        <w:rPr>
          <w:rFonts w:hint="eastAsia" w:ascii="宋体" w:hAnsi="宋体" w:cs="宋体"/>
          <w:kern w:val="0"/>
          <w:szCs w:val="21"/>
          <w:highlight w:val="none"/>
        </w:rPr>
        <w:t>本</w:t>
      </w:r>
      <w:r>
        <w:rPr>
          <w:rFonts w:hint="eastAsia" w:ascii="宋体" w:hAnsi="宋体" w:cs="宋体"/>
          <w:kern w:val="0"/>
          <w:szCs w:val="21"/>
          <w:highlight w:val="none"/>
          <w:lang w:eastAsia="zh-CN"/>
        </w:rPr>
        <w:t>竞价采购</w:t>
      </w:r>
      <w:r>
        <w:rPr>
          <w:rFonts w:hint="eastAsia" w:ascii="宋体" w:hAnsi="宋体" w:cs="宋体"/>
          <w:kern w:val="0"/>
          <w:szCs w:val="21"/>
          <w:highlight w:val="none"/>
        </w:rPr>
        <w:t>项目为重庆国际复合材料股份有限公司“</w:t>
      </w:r>
      <w:r>
        <w:rPr>
          <w:rFonts w:hint="eastAsia" w:ascii="宋体" w:hAnsi="宋体" w:cs="宋体"/>
          <w:b/>
          <w:kern w:val="0"/>
          <w:szCs w:val="21"/>
          <w:highlight w:val="none"/>
          <w:u w:val="single"/>
          <w:lang w:bidi="ar"/>
        </w:rPr>
        <w:t>微粉园外矿石临时堆场主要通行道路硬化整改项目建筑工程</w:t>
      </w:r>
      <w:r>
        <w:rPr>
          <w:rFonts w:hint="eastAsia" w:ascii="宋体" w:hAnsi="宋体" w:cs="宋体"/>
          <w:b/>
          <w:szCs w:val="21"/>
          <w:highlight w:val="none"/>
          <w:u w:val="single"/>
        </w:rPr>
        <w:t>采购</w:t>
      </w:r>
      <w:r>
        <w:rPr>
          <w:rFonts w:hint="eastAsia" w:ascii="宋体" w:hAnsi="宋体" w:cs="宋体"/>
          <w:kern w:val="0"/>
          <w:szCs w:val="21"/>
          <w:highlight w:val="none"/>
        </w:rPr>
        <w:t>”，采购人为重庆国际复合材料股份有限公司，资金来源</w:t>
      </w:r>
      <w:r>
        <w:rPr>
          <w:rFonts w:hint="eastAsia" w:ascii="宋体" w:hAnsi="宋体" w:cs="宋体"/>
          <w:kern w:val="0"/>
          <w:szCs w:val="21"/>
          <w:highlight w:val="none"/>
          <w:u w:val="single"/>
        </w:rPr>
        <w:t>业主自筹</w:t>
      </w:r>
      <w:r>
        <w:rPr>
          <w:rFonts w:hint="eastAsia" w:ascii="宋体" w:hAnsi="宋体" w:cs="宋体"/>
          <w:kern w:val="0"/>
          <w:szCs w:val="21"/>
          <w:highlight w:val="none"/>
        </w:rPr>
        <w:t>，项目出资比例为</w:t>
      </w:r>
      <w:r>
        <w:rPr>
          <w:rFonts w:ascii="宋体" w:hAnsi="宋体" w:cs="宋体"/>
          <w:kern w:val="0"/>
          <w:szCs w:val="21"/>
          <w:highlight w:val="none"/>
          <w:u w:val="single"/>
        </w:rPr>
        <w:t>100%</w:t>
      </w:r>
      <w:r>
        <w:rPr>
          <w:rFonts w:hint="eastAsia" w:ascii="宋体" w:hAnsi="宋体" w:cs="宋体"/>
          <w:kern w:val="0"/>
          <w:szCs w:val="21"/>
          <w:highlight w:val="none"/>
          <w:u w:val="single"/>
        </w:rPr>
        <w:t>国有资金</w:t>
      </w:r>
      <w:r>
        <w:rPr>
          <w:rFonts w:hint="eastAsia" w:ascii="宋体" w:hAnsi="宋体" w:cs="宋体"/>
          <w:kern w:val="0"/>
          <w:szCs w:val="21"/>
          <w:highlight w:val="none"/>
        </w:rPr>
        <w:t>；本项目已具备</w:t>
      </w:r>
      <w:r>
        <w:rPr>
          <w:rFonts w:hint="eastAsia" w:ascii="宋体" w:hAnsi="宋体" w:cs="宋体"/>
          <w:kern w:val="0"/>
          <w:szCs w:val="21"/>
          <w:highlight w:val="none"/>
          <w:lang w:eastAsia="zh-CN"/>
        </w:rPr>
        <w:t>竞价采购</w:t>
      </w:r>
      <w:r>
        <w:rPr>
          <w:rFonts w:hint="eastAsia" w:ascii="宋体" w:hAnsi="宋体" w:cs="宋体"/>
          <w:kern w:val="0"/>
          <w:szCs w:val="21"/>
          <w:highlight w:val="none"/>
        </w:rPr>
        <w:t>条件，现对重庆国际复合材料股份有限公司</w:t>
      </w:r>
      <w:r>
        <w:rPr>
          <w:rFonts w:hint="eastAsia" w:ascii="宋体" w:hAnsi="宋体" w:cs="宋体"/>
          <w:b/>
          <w:kern w:val="0"/>
          <w:szCs w:val="21"/>
          <w:highlight w:val="none"/>
          <w:u w:val="single"/>
          <w:lang w:bidi="ar"/>
        </w:rPr>
        <w:t>微粉园外矿石临时堆场主要通行道路硬化整改项目建筑工程</w:t>
      </w:r>
      <w:r>
        <w:rPr>
          <w:rFonts w:hint="eastAsia" w:ascii="宋体" w:hAnsi="宋体" w:cs="宋体"/>
          <w:kern w:val="0"/>
          <w:szCs w:val="21"/>
          <w:highlight w:val="none"/>
        </w:rPr>
        <w:t>进行公开</w:t>
      </w:r>
      <w:r>
        <w:rPr>
          <w:rFonts w:hint="eastAsia" w:ascii="宋体" w:hAnsi="宋体" w:cs="宋体"/>
          <w:kern w:val="0"/>
          <w:szCs w:val="21"/>
          <w:highlight w:val="none"/>
          <w:lang w:eastAsia="zh-CN"/>
        </w:rPr>
        <w:t>竞价采购</w:t>
      </w:r>
      <w:r>
        <w:rPr>
          <w:rFonts w:hint="eastAsia" w:ascii="宋体" w:hAnsi="宋体" w:cs="宋体"/>
          <w:kern w:val="0"/>
          <w:szCs w:val="21"/>
          <w:highlight w:val="none"/>
        </w:rPr>
        <w:t>，特邀有兴趣的潜在单位参与</w:t>
      </w:r>
      <w:r>
        <w:rPr>
          <w:rFonts w:hint="eastAsia" w:ascii="宋体" w:hAnsi="宋体" w:cs="宋体"/>
          <w:kern w:val="0"/>
          <w:szCs w:val="21"/>
          <w:highlight w:val="none"/>
          <w:lang w:eastAsia="zh-CN"/>
        </w:rPr>
        <w:t>竞价采购</w:t>
      </w:r>
      <w:r>
        <w:rPr>
          <w:rFonts w:hint="eastAsia" w:ascii="宋体" w:hAnsi="宋体" w:cs="宋体"/>
          <w:kern w:val="0"/>
          <w:szCs w:val="21"/>
          <w:highlight w:val="none"/>
        </w:rPr>
        <w:t>。</w:t>
      </w:r>
    </w:p>
    <w:p w14:paraId="651C0EB1">
      <w:pPr>
        <w:spacing w:line="440" w:lineRule="exact"/>
        <w:jc w:val="left"/>
        <w:outlineLvl w:val="0"/>
        <w:rPr>
          <w:rFonts w:ascii="宋体" w:hAnsi="宋体"/>
          <w:b/>
          <w:snapToGrid w:val="0"/>
          <w:kern w:val="0"/>
          <w:szCs w:val="21"/>
          <w:highlight w:val="none"/>
        </w:rPr>
      </w:pPr>
      <w:bookmarkStart w:id="22" w:name="_Toc29348"/>
      <w:bookmarkStart w:id="23" w:name="_Toc16188"/>
      <w:bookmarkStart w:id="24" w:name="_Toc19590"/>
      <w:bookmarkStart w:id="25" w:name="_Toc18911"/>
      <w:bookmarkStart w:id="26" w:name="_Toc24224"/>
      <w:bookmarkStart w:id="27" w:name="_Toc17916"/>
      <w:bookmarkStart w:id="28" w:name="_Toc31685"/>
      <w:bookmarkStart w:id="29" w:name="_Toc6552"/>
      <w:bookmarkStart w:id="30" w:name="_Toc8077"/>
      <w:bookmarkStart w:id="31" w:name="_Toc20027"/>
      <w:r>
        <w:rPr>
          <w:rFonts w:hint="eastAsia" w:ascii="宋体" w:hAnsi="宋体"/>
          <w:b/>
          <w:snapToGrid w:val="0"/>
          <w:kern w:val="0"/>
          <w:szCs w:val="21"/>
          <w:highlight w:val="none"/>
        </w:rPr>
        <w:t>2. 项目概况与</w:t>
      </w:r>
      <w:r>
        <w:rPr>
          <w:rFonts w:hint="eastAsia" w:ascii="宋体" w:hAnsi="宋体"/>
          <w:b/>
          <w:snapToGrid w:val="0"/>
          <w:kern w:val="0"/>
          <w:szCs w:val="21"/>
          <w:highlight w:val="none"/>
          <w:lang w:eastAsia="zh-CN"/>
        </w:rPr>
        <w:t>竞价采购</w:t>
      </w:r>
      <w:r>
        <w:rPr>
          <w:rFonts w:hint="eastAsia" w:ascii="宋体" w:hAnsi="宋体"/>
          <w:b/>
          <w:snapToGrid w:val="0"/>
          <w:kern w:val="0"/>
          <w:szCs w:val="21"/>
          <w:highlight w:val="none"/>
        </w:rPr>
        <w:t>范围</w:t>
      </w:r>
      <w:bookmarkEnd w:id="22"/>
      <w:bookmarkEnd w:id="23"/>
      <w:bookmarkEnd w:id="24"/>
      <w:bookmarkEnd w:id="25"/>
      <w:bookmarkEnd w:id="26"/>
      <w:bookmarkEnd w:id="27"/>
      <w:bookmarkEnd w:id="28"/>
      <w:bookmarkEnd w:id="29"/>
      <w:bookmarkEnd w:id="30"/>
      <w:bookmarkEnd w:id="31"/>
    </w:p>
    <w:p w14:paraId="2C1F955E">
      <w:pPr>
        <w:widowControl/>
        <w:tabs>
          <w:tab w:val="left" w:pos="8208"/>
          <w:tab w:val="left" w:pos="9072"/>
        </w:tabs>
        <w:suppressAutoHyphens/>
        <w:spacing w:line="440" w:lineRule="exact"/>
        <w:rPr>
          <w:rFonts w:ascii="宋体" w:hAnsi="宋体" w:cs="宋体"/>
          <w:bCs/>
          <w:kern w:val="0"/>
          <w:szCs w:val="21"/>
          <w:highlight w:val="none"/>
          <w:u w:val="single"/>
        </w:rPr>
      </w:pPr>
      <w:r>
        <w:rPr>
          <w:rFonts w:hint="eastAsia" w:ascii="宋体" w:hAnsi="宋体" w:cs="宋体"/>
          <w:kern w:val="0"/>
          <w:szCs w:val="21"/>
          <w:highlight w:val="none"/>
        </w:rPr>
        <w:t>2.1 项目名称：</w:t>
      </w:r>
      <w:r>
        <w:rPr>
          <w:rFonts w:hint="eastAsia" w:ascii="宋体" w:hAnsi="宋体" w:cs="宋体"/>
          <w:kern w:val="0"/>
          <w:szCs w:val="21"/>
          <w:highlight w:val="none"/>
          <w:u w:val="single"/>
          <w:lang w:bidi="ar"/>
        </w:rPr>
        <w:t xml:space="preserve"> 微粉园外矿石临时堆场主要通行道路硬化整改项目</w:t>
      </w:r>
    </w:p>
    <w:p w14:paraId="543A4D58">
      <w:pPr>
        <w:topLinePunct/>
        <w:adjustRightInd w:val="0"/>
        <w:snapToGrid w:val="0"/>
        <w:spacing w:line="440" w:lineRule="exact"/>
        <w:rPr>
          <w:rFonts w:ascii="宋体" w:hAnsi="宋体" w:cs="宋体"/>
          <w:szCs w:val="21"/>
          <w:highlight w:val="none"/>
          <w:lang w:bidi="ar"/>
        </w:rPr>
      </w:pPr>
      <w:r>
        <w:rPr>
          <w:rFonts w:hint="eastAsia" w:ascii="宋体" w:hAnsi="宋体"/>
          <w:szCs w:val="21"/>
          <w:highlight w:val="none"/>
        </w:rPr>
        <w:t xml:space="preserve">2.2 </w:t>
      </w:r>
      <w:r>
        <w:rPr>
          <w:rFonts w:hint="eastAsia" w:ascii="宋体" w:hAnsi="宋体"/>
          <w:szCs w:val="21"/>
          <w:highlight w:val="none"/>
          <w:lang w:eastAsia="zh-CN"/>
        </w:rPr>
        <w:t>竞价采购</w:t>
      </w:r>
      <w:r>
        <w:rPr>
          <w:rFonts w:hint="eastAsia" w:ascii="宋体" w:hAnsi="宋体"/>
          <w:szCs w:val="21"/>
          <w:highlight w:val="none"/>
        </w:rPr>
        <w:t>范围：</w:t>
      </w:r>
      <w:r>
        <w:rPr>
          <w:rFonts w:hint="eastAsia" w:ascii="宋体" w:hAnsi="宋体" w:cs="宋体"/>
          <w:szCs w:val="21"/>
          <w:highlight w:val="none"/>
          <w:lang w:bidi="ar"/>
        </w:rPr>
        <w:t>详见招标人提供本工程的工程量清单所明确的全部工程内容。</w:t>
      </w:r>
    </w:p>
    <w:p w14:paraId="78AC6590">
      <w:pPr>
        <w:topLinePunct/>
        <w:adjustRightInd w:val="0"/>
        <w:snapToGrid w:val="0"/>
        <w:spacing w:line="440" w:lineRule="exact"/>
        <w:rPr>
          <w:rFonts w:asciiTheme="minorHAnsi" w:hAnsiTheme="minorHAnsi" w:eastAsiaTheme="minorEastAsia" w:cstheme="minorBidi"/>
          <w:highlight w:val="none"/>
        </w:rPr>
      </w:pPr>
      <w:r>
        <w:rPr>
          <w:rFonts w:hint="eastAsia" w:ascii="宋体" w:hAnsi="宋体"/>
          <w:szCs w:val="21"/>
          <w:highlight w:val="none"/>
        </w:rPr>
        <w:t>2.3 服务/施工时间：</w:t>
      </w:r>
      <w:r>
        <w:rPr>
          <w:rFonts w:hint="eastAsia" w:ascii="宋体" w:hAnsi="宋体" w:cs="宋体"/>
          <w:szCs w:val="21"/>
          <w:highlight w:val="none"/>
          <w:lang w:bidi="ar"/>
        </w:rPr>
        <w:t>工期：</w:t>
      </w:r>
      <w:r>
        <w:rPr>
          <w:rFonts w:hint="eastAsia" w:ascii="宋体" w:hAnsi="宋体" w:cs="宋体"/>
          <w:kern w:val="0"/>
          <w:szCs w:val="21"/>
          <w:highlight w:val="none"/>
          <w:u w:val="single"/>
          <w:lang w:val="en-US" w:eastAsia="zh-CN" w:bidi="ar"/>
        </w:rPr>
        <w:t>30</w:t>
      </w:r>
      <w:r>
        <w:rPr>
          <w:rFonts w:hint="eastAsia" w:ascii="宋体" w:hAnsi="宋体" w:cs="宋体"/>
          <w:kern w:val="0"/>
          <w:szCs w:val="21"/>
          <w:highlight w:val="none"/>
          <w:u w:val="single"/>
          <w:lang w:bidi="ar"/>
        </w:rPr>
        <w:t>日历天，</w:t>
      </w:r>
      <w:r>
        <w:rPr>
          <w:rFonts w:hint="eastAsia" w:ascii="宋体" w:hAnsi="宋体"/>
          <w:szCs w:val="21"/>
          <w:highlight w:val="none"/>
          <w:lang w:bidi="ar"/>
        </w:rPr>
        <w:t xml:space="preserve"> </w:t>
      </w:r>
      <w:r>
        <w:rPr>
          <w:rFonts w:hint="eastAsia" w:ascii="宋体" w:hAnsi="宋体"/>
          <w:snapToGrid w:val="0"/>
          <w:szCs w:val="21"/>
          <w:highlight w:val="none"/>
          <w:lang w:bidi="ar"/>
        </w:rPr>
        <w:t>缺陷责任期要求：</w:t>
      </w:r>
      <w:r>
        <w:rPr>
          <w:rFonts w:hint="eastAsia" w:ascii="宋体" w:hAnsi="宋体"/>
          <w:szCs w:val="21"/>
          <w:highlight w:val="none"/>
          <w:u w:val="single"/>
          <w:lang w:bidi="ar"/>
        </w:rPr>
        <w:t>24</w:t>
      </w:r>
      <w:r>
        <w:rPr>
          <w:rFonts w:hint="eastAsia" w:ascii="宋体" w:hAnsi="宋体"/>
          <w:snapToGrid w:val="0"/>
          <w:szCs w:val="21"/>
          <w:highlight w:val="none"/>
          <w:u w:val="single"/>
          <w:lang w:bidi="ar"/>
        </w:rPr>
        <w:t>个月</w:t>
      </w:r>
      <w:r>
        <w:rPr>
          <w:rFonts w:hint="eastAsia" w:asciiTheme="minorHAnsi" w:hAnsiTheme="minorHAnsi" w:eastAsiaTheme="minorEastAsia" w:cstheme="minorBidi"/>
          <w:highlight w:val="none"/>
        </w:rPr>
        <w:t>。</w:t>
      </w:r>
    </w:p>
    <w:p w14:paraId="541B175C">
      <w:pPr>
        <w:topLinePunct/>
        <w:adjustRightInd w:val="0"/>
        <w:snapToGrid w:val="0"/>
        <w:spacing w:line="440" w:lineRule="exact"/>
        <w:rPr>
          <w:rFonts w:ascii="宋体" w:hAnsi="宋体"/>
          <w:szCs w:val="21"/>
          <w:highlight w:val="none"/>
        </w:rPr>
      </w:pPr>
      <w:r>
        <w:rPr>
          <w:rFonts w:hint="eastAsia" w:ascii="宋体" w:hAnsi="宋体"/>
          <w:szCs w:val="21"/>
          <w:highlight w:val="none"/>
        </w:rPr>
        <w:t>2.</w:t>
      </w:r>
      <w:r>
        <w:rPr>
          <w:rFonts w:ascii="宋体" w:hAnsi="宋体"/>
          <w:szCs w:val="21"/>
          <w:highlight w:val="none"/>
        </w:rPr>
        <w:t xml:space="preserve">4 </w:t>
      </w:r>
      <w:r>
        <w:rPr>
          <w:rFonts w:hint="eastAsia" w:ascii="宋体" w:hAnsi="宋体"/>
          <w:szCs w:val="21"/>
          <w:highlight w:val="none"/>
        </w:rPr>
        <w:t>服务/施工地点：重庆国际复合材料股份有限公司长寿生产基地。</w:t>
      </w:r>
    </w:p>
    <w:p w14:paraId="02245204">
      <w:pPr>
        <w:topLinePunct/>
        <w:adjustRightInd w:val="0"/>
        <w:snapToGrid w:val="0"/>
        <w:spacing w:line="440" w:lineRule="exact"/>
        <w:rPr>
          <w:rFonts w:ascii="宋体" w:hAnsi="宋体"/>
          <w:szCs w:val="21"/>
          <w:highlight w:val="none"/>
        </w:rPr>
      </w:pPr>
      <w:r>
        <w:rPr>
          <w:rFonts w:hint="eastAsia" w:ascii="宋体" w:hAnsi="宋体"/>
          <w:szCs w:val="21"/>
          <w:highlight w:val="none"/>
        </w:rPr>
        <w:t xml:space="preserve">2.5 </w:t>
      </w:r>
      <w:r>
        <w:rPr>
          <w:rFonts w:hint="eastAsia" w:ascii="宋体" w:hAnsi="宋体" w:cs="宋体"/>
          <w:kern w:val="0"/>
          <w:szCs w:val="21"/>
          <w:highlight w:val="none"/>
        </w:rPr>
        <w:t>该项目设置最高限价：人民币</w:t>
      </w:r>
      <w:r>
        <w:rPr>
          <w:rFonts w:hint="eastAsia" w:ascii="宋体" w:hAnsi="宋体" w:cs="宋体"/>
          <w:kern w:val="0"/>
          <w:szCs w:val="21"/>
          <w:highlight w:val="none"/>
          <w:u w:val="single"/>
          <w:lang w:bidi="ar"/>
        </w:rPr>
        <w:t>1,925,660.18</w:t>
      </w:r>
      <w:r>
        <w:rPr>
          <w:rFonts w:hint="eastAsia" w:ascii="宋体" w:hAnsi="宋体" w:cs="宋体"/>
          <w:kern w:val="0"/>
          <w:szCs w:val="21"/>
          <w:highlight w:val="none"/>
        </w:rPr>
        <w:t>元，所有单位报价不得超过最高限价，</w:t>
      </w:r>
      <w:r>
        <w:rPr>
          <w:rFonts w:hint="eastAsia" w:ascii="宋体" w:hAnsi="宋体" w:cs="宋体"/>
          <w:szCs w:val="21"/>
          <w:highlight w:val="none"/>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highlight w:val="none"/>
        </w:rPr>
        <w:t>材料到厂后卸货至买方指定地点</w:t>
      </w:r>
      <w:r>
        <w:rPr>
          <w:rFonts w:hint="eastAsia" w:ascii="宋体" w:hAnsi="宋体" w:cs="宋体"/>
          <w:szCs w:val="21"/>
          <w:highlight w:val="none"/>
        </w:rPr>
        <w:t>）</w:t>
      </w:r>
    </w:p>
    <w:p w14:paraId="71AB845F">
      <w:pPr>
        <w:spacing w:line="440" w:lineRule="exact"/>
        <w:jc w:val="left"/>
        <w:outlineLvl w:val="0"/>
        <w:rPr>
          <w:rFonts w:ascii="宋体" w:hAnsi="宋体" w:cs="宋体"/>
          <w:szCs w:val="21"/>
          <w:highlight w:val="none"/>
          <w:lang w:bidi="ar"/>
        </w:rPr>
      </w:pPr>
      <w:r>
        <w:rPr>
          <w:rFonts w:hint="eastAsia" w:ascii="宋体" w:hAnsi="宋体"/>
          <w:szCs w:val="21"/>
          <w:highlight w:val="none"/>
        </w:rPr>
        <w:t>2.6 付款方式：</w:t>
      </w:r>
      <w:bookmarkStart w:id="32" w:name="_Toc14373"/>
      <w:bookmarkStart w:id="33" w:name="_Toc18439"/>
      <w:bookmarkStart w:id="34" w:name="_Toc9431"/>
      <w:bookmarkStart w:id="35" w:name="_Toc25935"/>
      <w:bookmarkStart w:id="36" w:name="_Toc22086"/>
      <w:bookmarkStart w:id="37" w:name="_Toc25025"/>
      <w:bookmarkStart w:id="38" w:name="_Toc8793"/>
      <w:bookmarkStart w:id="39" w:name="_Toc29166"/>
      <w:bookmarkStart w:id="40" w:name="_Toc21527"/>
      <w:bookmarkStart w:id="41" w:name="_Toc20349"/>
      <w:r>
        <w:rPr>
          <w:rFonts w:hint="eastAsia" w:ascii="宋体" w:hAnsi="宋体" w:cs="宋体"/>
          <w:szCs w:val="21"/>
          <w:highlight w:val="none"/>
          <w:lang w:bidi="ar"/>
        </w:rPr>
        <w:t>现金电汇或银行承兑汇票</w:t>
      </w:r>
      <w:r>
        <w:rPr>
          <w:rFonts w:hint="eastAsia" w:ascii="宋体" w:hAnsi="宋体" w:cs="宋体"/>
          <w:kern w:val="0"/>
          <w:szCs w:val="21"/>
          <w:highlight w:val="none"/>
          <w:lang w:bidi="ar"/>
        </w:rPr>
        <w:t>。</w:t>
      </w:r>
      <w:r>
        <w:rPr>
          <w:rFonts w:hint="eastAsia" w:ascii="宋体" w:hAnsi="宋体" w:cs="宋体"/>
          <w:highlight w:val="none"/>
          <w:lang w:bidi="ar"/>
        </w:rPr>
        <w:t>发包人应在签订结算定案表后的28 天内，累计支付至竣工结算价款的97%，余3%质保金，待保修期满后一次性付清。发包人的支付方式约定为银行承兑汇票或电汇付款（银行转账）；</w:t>
      </w:r>
      <w:r>
        <w:rPr>
          <w:rFonts w:hint="eastAsia" w:ascii="宋体" w:hAnsi="宋体" w:cs="宋体"/>
          <w:szCs w:val="21"/>
          <w:highlight w:val="none"/>
          <w:lang w:bidi="ar"/>
        </w:rPr>
        <w:t>如若付款方式调整为电汇付款（银行转账），则承包人对发包人的支付金额给予1%的现金折扣。</w:t>
      </w:r>
    </w:p>
    <w:p w14:paraId="59AAAC4A">
      <w:pPr>
        <w:pStyle w:val="65"/>
        <w:shd w:val="clear" w:color="auto" w:fill="FFFFFF"/>
        <w:spacing w:before="240" w:beforeAutospacing="0" w:after="240" w:afterAutospacing="0"/>
        <w:rPr>
          <w:rFonts w:ascii="Segoe UI" w:hAnsi="Segoe UI" w:cs="Segoe UI"/>
          <w:color w:val="0F1115"/>
          <w:sz w:val="21"/>
          <w:szCs w:val="21"/>
          <w:highlight w:val="none"/>
        </w:rPr>
      </w:pPr>
      <w:r>
        <w:rPr>
          <w:rStyle w:val="22"/>
          <w:rFonts w:hint="eastAsia" w:cs="Segoe UI"/>
          <w:color w:val="0F1115"/>
          <w:sz w:val="21"/>
          <w:szCs w:val="21"/>
          <w:highlight w:val="none"/>
        </w:rPr>
        <w:t>3</w:t>
      </w:r>
      <w:r>
        <w:rPr>
          <w:rStyle w:val="22"/>
          <w:rFonts w:cs="Segoe UI"/>
          <w:color w:val="0F1115"/>
          <w:sz w:val="21"/>
          <w:szCs w:val="21"/>
          <w:highlight w:val="none"/>
        </w:rPr>
        <w:t>.</w:t>
      </w:r>
      <w:r>
        <w:rPr>
          <w:rStyle w:val="22"/>
          <w:rFonts w:ascii="Segoe UI" w:hAnsi="Segoe UI" w:cs="Segoe UI"/>
          <w:color w:val="0F1115"/>
          <w:sz w:val="21"/>
          <w:szCs w:val="21"/>
          <w:highlight w:val="none"/>
        </w:rPr>
        <w:t>主要技术指标与规范要求</w:t>
      </w:r>
    </w:p>
    <w:p w14:paraId="5DBC7491">
      <w:pPr>
        <w:spacing w:line="360" w:lineRule="auto"/>
        <w:rPr>
          <w:rFonts w:ascii="Calibri" w:hAnsi="Calibri"/>
          <w:szCs w:val="21"/>
          <w:highlight w:val="none"/>
        </w:rPr>
      </w:pPr>
      <w:r>
        <w:rPr>
          <w:rFonts w:hint="eastAsia" w:ascii="宋体" w:hAnsi="宋体"/>
          <w:szCs w:val="21"/>
          <w:highlight w:val="none"/>
        </w:rPr>
        <w:t>3</w:t>
      </w:r>
      <w:r>
        <w:rPr>
          <w:rFonts w:ascii="宋体" w:hAnsi="宋体"/>
          <w:szCs w:val="21"/>
          <w:highlight w:val="none"/>
        </w:rPr>
        <w:t>.1主要规范标准（不仅限于以下）：</w:t>
      </w:r>
    </w:p>
    <w:p w14:paraId="1E23489B">
      <w:pPr>
        <w:spacing w:line="360" w:lineRule="auto"/>
        <w:rPr>
          <w:rFonts w:ascii="Calibri" w:hAnsi="Calibri"/>
          <w:szCs w:val="21"/>
          <w:highlight w:val="none"/>
        </w:rPr>
      </w:pPr>
      <w:r>
        <w:rPr>
          <w:rFonts w:ascii="宋体" w:hAnsi="宋体"/>
          <w:szCs w:val="21"/>
          <w:highlight w:val="none"/>
        </w:rPr>
        <w:t>《城镇道路工程施工与质量验收规范》（</w:t>
      </w:r>
      <w:r>
        <w:rPr>
          <w:rFonts w:ascii="Calibri" w:hAnsi="Calibri"/>
          <w:szCs w:val="21"/>
          <w:highlight w:val="none"/>
        </w:rPr>
        <w:t>CJJ 1-2008</w:t>
      </w:r>
      <w:r>
        <w:rPr>
          <w:rFonts w:ascii="宋体" w:hAnsi="宋体"/>
          <w:szCs w:val="21"/>
          <w:highlight w:val="none"/>
        </w:rPr>
        <w:t>）</w:t>
      </w:r>
    </w:p>
    <w:p w14:paraId="16608F6E">
      <w:pPr>
        <w:spacing w:line="360" w:lineRule="auto"/>
        <w:rPr>
          <w:rFonts w:ascii="Calibri" w:hAnsi="Calibri"/>
          <w:szCs w:val="21"/>
          <w:highlight w:val="none"/>
        </w:rPr>
      </w:pPr>
      <w:r>
        <w:rPr>
          <w:rFonts w:ascii="宋体" w:hAnsi="宋体"/>
          <w:szCs w:val="21"/>
          <w:highlight w:val="none"/>
        </w:rPr>
        <w:t>《混凝土结构工程施工质量验收规范》（</w:t>
      </w:r>
      <w:r>
        <w:rPr>
          <w:rFonts w:ascii="Calibri" w:hAnsi="Calibri"/>
          <w:szCs w:val="21"/>
          <w:highlight w:val="none"/>
        </w:rPr>
        <w:t>GB 50204-2015</w:t>
      </w:r>
      <w:r>
        <w:rPr>
          <w:rFonts w:ascii="宋体" w:hAnsi="宋体"/>
          <w:szCs w:val="21"/>
          <w:highlight w:val="none"/>
        </w:rPr>
        <w:t>）</w:t>
      </w:r>
    </w:p>
    <w:p w14:paraId="268D10BF">
      <w:pPr>
        <w:spacing w:line="360" w:lineRule="auto"/>
        <w:rPr>
          <w:rFonts w:ascii="Calibri" w:hAnsi="Calibri"/>
          <w:szCs w:val="21"/>
          <w:highlight w:val="none"/>
        </w:rPr>
      </w:pPr>
      <w:r>
        <w:rPr>
          <w:rFonts w:ascii="宋体" w:hAnsi="宋体"/>
          <w:szCs w:val="21"/>
          <w:highlight w:val="none"/>
        </w:rPr>
        <w:t>《公路路面基层施工技术细则》（</w:t>
      </w:r>
      <w:r>
        <w:rPr>
          <w:rFonts w:ascii="Calibri" w:hAnsi="Calibri"/>
          <w:szCs w:val="21"/>
          <w:highlight w:val="none"/>
        </w:rPr>
        <w:t>JTG/T F20-2015</w:t>
      </w:r>
      <w:r>
        <w:rPr>
          <w:rFonts w:ascii="宋体" w:hAnsi="宋体"/>
          <w:szCs w:val="21"/>
          <w:highlight w:val="none"/>
        </w:rPr>
        <w:t>）</w:t>
      </w:r>
    </w:p>
    <w:p w14:paraId="54F2EA96">
      <w:pPr>
        <w:spacing w:line="360" w:lineRule="auto"/>
        <w:rPr>
          <w:rFonts w:ascii="Calibri" w:hAnsi="Calibri"/>
          <w:szCs w:val="21"/>
          <w:highlight w:val="none"/>
        </w:rPr>
      </w:pPr>
      <w:r>
        <w:rPr>
          <w:rFonts w:ascii="宋体" w:hAnsi="宋体"/>
          <w:szCs w:val="21"/>
          <w:highlight w:val="none"/>
        </w:rPr>
        <w:t>满足相关国家规范要求及地方现行标准。</w:t>
      </w:r>
    </w:p>
    <w:p w14:paraId="4B5CB1B5">
      <w:pPr>
        <w:spacing w:line="360" w:lineRule="auto"/>
        <w:rPr>
          <w:rFonts w:ascii="Calibri" w:hAnsi="Calibri"/>
          <w:szCs w:val="21"/>
          <w:highlight w:val="none"/>
        </w:rPr>
      </w:pPr>
      <w:r>
        <w:rPr>
          <w:rFonts w:hint="eastAsia" w:ascii="宋体" w:hAnsi="宋体"/>
          <w:szCs w:val="21"/>
          <w:highlight w:val="none"/>
        </w:rPr>
        <w:t>3</w:t>
      </w:r>
      <w:r>
        <w:rPr>
          <w:rFonts w:ascii="宋体" w:hAnsi="宋体"/>
          <w:szCs w:val="21"/>
          <w:highlight w:val="none"/>
        </w:rPr>
        <w:t>.2结构层具体施工要求：</w:t>
      </w:r>
    </w:p>
    <w:p w14:paraId="7C021B90">
      <w:pPr>
        <w:spacing w:line="360" w:lineRule="auto"/>
        <w:rPr>
          <w:rFonts w:ascii="Calibri" w:hAnsi="Calibri"/>
          <w:szCs w:val="21"/>
          <w:highlight w:val="none"/>
        </w:rPr>
      </w:pPr>
      <w:r>
        <w:rPr>
          <w:rFonts w:ascii="Calibri" w:hAnsi="Calibri"/>
          <w:szCs w:val="21"/>
          <w:highlight w:val="none"/>
        </w:rPr>
        <w:t>3.2.1  15cm</w:t>
      </w:r>
      <w:r>
        <w:rPr>
          <w:rFonts w:ascii="宋体" w:hAnsi="宋体"/>
          <w:szCs w:val="21"/>
          <w:highlight w:val="none"/>
        </w:rPr>
        <w:t>厚级配碎石垫层：</w:t>
      </w:r>
    </w:p>
    <w:p w14:paraId="5EAF5095">
      <w:pPr>
        <w:spacing w:line="360" w:lineRule="auto"/>
        <w:rPr>
          <w:rFonts w:ascii="Calibri" w:hAnsi="Calibri"/>
          <w:szCs w:val="21"/>
          <w:highlight w:val="none"/>
        </w:rPr>
      </w:pPr>
      <w:r>
        <w:rPr>
          <w:rFonts w:ascii="宋体" w:hAnsi="宋体"/>
          <w:szCs w:val="21"/>
          <w:highlight w:val="none"/>
        </w:rPr>
        <w:t>碎石最大粒径不超过</w:t>
      </w:r>
      <w:r>
        <w:rPr>
          <w:rFonts w:ascii="Calibri" w:hAnsi="Calibri"/>
          <w:szCs w:val="21"/>
          <w:highlight w:val="none"/>
        </w:rPr>
        <w:t>53mm</w:t>
      </w:r>
      <w:r>
        <w:rPr>
          <w:rFonts w:ascii="宋体" w:hAnsi="宋体"/>
          <w:szCs w:val="21"/>
          <w:highlight w:val="none"/>
        </w:rPr>
        <w:t>，压碎值符合规范要求。</w:t>
      </w:r>
    </w:p>
    <w:p w14:paraId="63040D3A">
      <w:pPr>
        <w:spacing w:line="360" w:lineRule="auto"/>
        <w:rPr>
          <w:rFonts w:ascii="Calibri" w:hAnsi="Calibri"/>
          <w:szCs w:val="21"/>
          <w:highlight w:val="none"/>
        </w:rPr>
      </w:pPr>
      <w:r>
        <w:rPr>
          <w:rFonts w:ascii="宋体" w:hAnsi="宋体"/>
          <w:szCs w:val="21"/>
          <w:highlight w:val="none"/>
        </w:rPr>
        <w:t>压实度（重型击实）不低于</w:t>
      </w:r>
      <w:r>
        <w:rPr>
          <w:rFonts w:ascii="Calibri" w:hAnsi="Calibri"/>
          <w:szCs w:val="21"/>
          <w:highlight w:val="none"/>
        </w:rPr>
        <w:t>96%</w:t>
      </w:r>
      <w:r>
        <w:rPr>
          <w:rFonts w:ascii="宋体" w:hAnsi="宋体"/>
          <w:szCs w:val="21"/>
          <w:highlight w:val="none"/>
        </w:rPr>
        <w:t>。</w:t>
      </w:r>
    </w:p>
    <w:p w14:paraId="786771A9">
      <w:pPr>
        <w:spacing w:line="360" w:lineRule="auto"/>
        <w:rPr>
          <w:rFonts w:ascii="Calibri" w:hAnsi="Calibri"/>
          <w:szCs w:val="21"/>
          <w:highlight w:val="none"/>
        </w:rPr>
      </w:pPr>
      <w:r>
        <w:rPr>
          <w:rFonts w:ascii="宋体" w:hAnsi="宋体"/>
          <w:szCs w:val="21"/>
          <w:highlight w:val="none"/>
        </w:rPr>
        <w:t>表面应平整、密实，无弹簧现象。</w:t>
      </w:r>
    </w:p>
    <w:p w14:paraId="66A36A12">
      <w:pPr>
        <w:spacing w:line="360" w:lineRule="auto"/>
        <w:rPr>
          <w:rFonts w:ascii="Calibri" w:hAnsi="Calibri"/>
          <w:szCs w:val="21"/>
          <w:highlight w:val="none"/>
        </w:rPr>
      </w:pPr>
      <w:r>
        <w:rPr>
          <w:rFonts w:ascii="Calibri" w:hAnsi="Calibri"/>
          <w:szCs w:val="21"/>
          <w:highlight w:val="none"/>
        </w:rPr>
        <w:t>3.2.2  20cm</w:t>
      </w:r>
      <w:r>
        <w:rPr>
          <w:rFonts w:ascii="宋体" w:hAnsi="宋体"/>
          <w:szCs w:val="21"/>
          <w:highlight w:val="none"/>
        </w:rPr>
        <w:t>厚</w:t>
      </w:r>
      <w:r>
        <w:rPr>
          <w:rFonts w:ascii="Calibri" w:hAnsi="Calibri" w:cs="Calibri"/>
          <w:szCs w:val="21"/>
          <w:highlight w:val="none"/>
        </w:rPr>
        <w:t>5%</w:t>
      </w:r>
      <w:r>
        <w:rPr>
          <w:rFonts w:ascii="宋体" w:hAnsi="宋体"/>
          <w:szCs w:val="21"/>
          <w:highlight w:val="none"/>
        </w:rPr>
        <w:t>水泥稳定碎石基层：</w:t>
      </w:r>
    </w:p>
    <w:p w14:paraId="0F1F7A8C">
      <w:pPr>
        <w:spacing w:line="360" w:lineRule="auto"/>
        <w:rPr>
          <w:rFonts w:ascii="Calibri" w:hAnsi="Calibri"/>
          <w:szCs w:val="21"/>
          <w:highlight w:val="none"/>
        </w:rPr>
      </w:pPr>
      <w:r>
        <w:rPr>
          <w:rFonts w:ascii="宋体" w:hAnsi="宋体"/>
          <w:szCs w:val="21"/>
          <w:highlight w:val="none"/>
        </w:rPr>
        <w:t>水泥剂量为</w:t>
      </w:r>
      <w:r>
        <w:rPr>
          <w:rFonts w:ascii="Calibri" w:hAnsi="Calibri"/>
          <w:szCs w:val="21"/>
          <w:highlight w:val="none"/>
        </w:rPr>
        <w:t>5%</w:t>
      </w:r>
      <w:r>
        <w:rPr>
          <w:rFonts w:ascii="宋体" w:hAnsi="宋体"/>
          <w:szCs w:val="21"/>
          <w:highlight w:val="none"/>
        </w:rPr>
        <w:t>（重量比），必须采用强度等级为</w:t>
      </w:r>
      <w:r>
        <w:rPr>
          <w:rFonts w:ascii="Calibri" w:hAnsi="Calibri" w:cs="Calibri"/>
          <w:szCs w:val="21"/>
          <w:highlight w:val="none"/>
        </w:rPr>
        <w:t>42.5</w:t>
      </w:r>
      <w:r>
        <w:rPr>
          <w:rFonts w:ascii="宋体" w:hAnsi="宋体"/>
          <w:szCs w:val="21"/>
          <w:highlight w:val="none"/>
        </w:rPr>
        <w:t>级的缓凝普通硅酸盐水泥。</w:t>
      </w:r>
    </w:p>
    <w:p w14:paraId="71537057">
      <w:pPr>
        <w:spacing w:line="360" w:lineRule="auto"/>
        <w:rPr>
          <w:rFonts w:ascii="Calibri" w:hAnsi="Calibri"/>
          <w:szCs w:val="21"/>
          <w:highlight w:val="none"/>
        </w:rPr>
      </w:pPr>
      <w:r>
        <w:rPr>
          <w:rFonts w:ascii="Calibri" w:hAnsi="Calibri"/>
          <w:szCs w:val="21"/>
          <w:highlight w:val="none"/>
        </w:rPr>
        <w:t>7</w:t>
      </w:r>
      <w:r>
        <w:rPr>
          <w:rFonts w:ascii="宋体" w:hAnsi="宋体"/>
          <w:szCs w:val="21"/>
          <w:highlight w:val="none"/>
        </w:rPr>
        <w:t>天无侧限抗压强度不低于</w:t>
      </w:r>
      <w:r>
        <w:rPr>
          <w:rFonts w:ascii="Calibri" w:hAnsi="Calibri" w:cs="Calibri"/>
          <w:szCs w:val="21"/>
          <w:highlight w:val="none"/>
        </w:rPr>
        <w:t>3.5MPa</w:t>
      </w:r>
      <w:r>
        <w:rPr>
          <w:rFonts w:ascii="宋体" w:hAnsi="宋体"/>
          <w:szCs w:val="21"/>
          <w:highlight w:val="none"/>
        </w:rPr>
        <w:t>。</w:t>
      </w:r>
    </w:p>
    <w:p w14:paraId="20226CD8">
      <w:pPr>
        <w:spacing w:line="360" w:lineRule="auto"/>
        <w:rPr>
          <w:rFonts w:ascii="Calibri" w:hAnsi="Calibri"/>
          <w:szCs w:val="21"/>
          <w:highlight w:val="none"/>
        </w:rPr>
      </w:pPr>
      <w:r>
        <w:rPr>
          <w:rFonts w:ascii="宋体" w:hAnsi="宋体"/>
          <w:szCs w:val="21"/>
          <w:highlight w:val="none"/>
        </w:rPr>
        <w:t>压实度不低于</w:t>
      </w:r>
      <w:r>
        <w:rPr>
          <w:rFonts w:ascii="Calibri" w:hAnsi="Calibri"/>
          <w:szCs w:val="21"/>
          <w:highlight w:val="none"/>
        </w:rPr>
        <w:t>98%</w:t>
      </w:r>
      <w:r>
        <w:rPr>
          <w:rFonts w:ascii="宋体" w:hAnsi="宋体"/>
          <w:szCs w:val="21"/>
          <w:highlight w:val="none"/>
        </w:rPr>
        <w:t>。</w:t>
      </w:r>
    </w:p>
    <w:p w14:paraId="53F5C953">
      <w:pPr>
        <w:spacing w:line="360" w:lineRule="auto"/>
        <w:rPr>
          <w:rFonts w:ascii="Calibri" w:hAnsi="Calibri"/>
          <w:szCs w:val="21"/>
          <w:highlight w:val="none"/>
        </w:rPr>
      </w:pPr>
      <w:r>
        <w:rPr>
          <w:rFonts w:ascii="宋体" w:hAnsi="宋体"/>
          <w:szCs w:val="21"/>
          <w:highlight w:val="none"/>
        </w:rPr>
        <w:t>必须采用</w:t>
      </w:r>
      <w:r>
        <w:rPr>
          <w:rFonts w:hint="eastAsia" w:ascii="宋体" w:hAnsi="宋体"/>
          <w:szCs w:val="21"/>
          <w:highlight w:val="none"/>
          <w:lang w:val="en-US" w:eastAsia="zh-CN"/>
        </w:rPr>
        <w:t>搅拌站</w:t>
      </w:r>
      <w:r>
        <w:rPr>
          <w:rFonts w:ascii="宋体" w:hAnsi="宋体"/>
          <w:szCs w:val="21"/>
          <w:highlight w:val="none"/>
        </w:rPr>
        <w:t>拌法施工，摊铺时严禁出现离析现象，保湿养护不少于</w:t>
      </w:r>
      <w:r>
        <w:rPr>
          <w:rFonts w:ascii="Calibri" w:hAnsi="Calibri"/>
          <w:szCs w:val="21"/>
          <w:highlight w:val="none"/>
        </w:rPr>
        <w:t>7</w:t>
      </w:r>
      <w:r>
        <w:rPr>
          <w:rFonts w:ascii="宋体" w:hAnsi="宋体"/>
          <w:szCs w:val="21"/>
          <w:highlight w:val="none"/>
        </w:rPr>
        <w:t>天。</w:t>
      </w:r>
    </w:p>
    <w:p w14:paraId="35E281FC">
      <w:pPr>
        <w:spacing w:line="360" w:lineRule="auto"/>
        <w:rPr>
          <w:rFonts w:ascii="Calibri" w:hAnsi="Calibri"/>
          <w:szCs w:val="21"/>
          <w:highlight w:val="none"/>
        </w:rPr>
      </w:pPr>
      <w:r>
        <w:rPr>
          <w:rFonts w:ascii="Calibri" w:hAnsi="Calibri"/>
          <w:szCs w:val="21"/>
          <w:highlight w:val="none"/>
        </w:rPr>
        <w:t>3.2.3  25cm</w:t>
      </w:r>
      <w:r>
        <w:rPr>
          <w:rFonts w:ascii="宋体" w:hAnsi="宋体"/>
          <w:szCs w:val="21"/>
          <w:highlight w:val="none"/>
        </w:rPr>
        <w:t>厚</w:t>
      </w:r>
      <w:r>
        <w:rPr>
          <w:rFonts w:ascii="Calibri" w:hAnsi="Calibri" w:cs="Calibri"/>
          <w:szCs w:val="21"/>
          <w:highlight w:val="none"/>
        </w:rPr>
        <w:t>C35</w:t>
      </w:r>
      <w:r>
        <w:rPr>
          <w:rFonts w:ascii="宋体" w:hAnsi="宋体"/>
          <w:szCs w:val="21"/>
          <w:highlight w:val="none"/>
        </w:rPr>
        <w:t>混凝土面层（配筋）：</w:t>
      </w:r>
    </w:p>
    <w:p w14:paraId="36BCF72E">
      <w:pPr>
        <w:spacing w:line="360" w:lineRule="auto"/>
        <w:rPr>
          <w:rFonts w:ascii="Calibri" w:hAnsi="Calibri"/>
          <w:szCs w:val="21"/>
          <w:highlight w:val="none"/>
        </w:rPr>
      </w:pPr>
      <w:r>
        <w:rPr>
          <w:rFonts w:ascii="宋体" w:hAnsi="宋体"/>
          <w:szCs w:val="21"/>
          <w:highlight w:val="none"/>
        </w:rPr>
        <w:t>原材料：</w:t>
      </w:r>
      <w:r>
        <w:rPr>
          <w:rFonts w:ascii="Calibri" w:hAnsi="Calibri"/>
          <w:szCs w:val="21"/>
          <w:highlight w:val="none"/>
        </w:rPr>
        <w:t xml:space="preserve"> </w:t>
      </w:r>
      <w:r>
        <w:rPr>
          <w:rFonts w:ascii="宋体" w:hAnsi="宋体"/>
          <w:szCs w:val="21"/>
          <w:highlight w:val="none"/>
        </w:rPr>
        <w:t>采用普通硅酸盐水泥，粗集料应采用质地坚硬、耐磨的碎石，最大粒径不大于</w:t>
      </w:r>
      <w:r>
        <w:rPr>
          <w:rFonts w:ascii="Calibri" w:hAnsi="Calibri" w:cs="Calibri"/>
          <w:szCs w:val="21"/>
          <w:highlight w:val="none"/>
        </w:rPr>
        <w:t>31.5mm</w:t>
      </w:r>
      <w:r>
        <w:rPr>
          <w:rFonts w:ascii="宋体" w:hAnsi="宋体"/>
          <w:szCs w:val="21"/>
          <w:highlight w:val="none"/>
        </w:rPr>
        <w:t>。</w:t>
      </w:r>
    </w:p>
    <w:p w14:paraId="55B33DE3">
      <w:pPr>
        <w:spacing w:line="360" w:lineRule="auto"/>
        <w:rPr>
          <w:rFonts w:ascii="Calibri" w:hAnsi="Calibri"/>
          <w:szCs w:val="21"/>
          <w:highlight w:val="none"/>
        </w:rPr>
      </w:pPr>
      <w:r>
        <w:rPr>
          <w:rFonts w:ascii="宋体" w:hAnsi="宋体"/>
          <w:szCs w:val="21"/>
          <w:highlight w:val="none"/>
        </w:rPr>
        <w:t>配合比：</w:t>
      </w:r>
      <w:r>
        <w:rPr>
          <w:rFonts w:ascii="Calibri" w:hAnsi="Calibri"/>
          <w:szCs w:val="21"/>
          <w:highlight w:val="none"/>
        </w:rPr>
        <w:t xml:space="preserve"> </w:t>
      </w:r>
      <w:r>
        <w:rPr>
          <w:rFonts w:ascii="宋体" w:hAnsi="宋体"/>
          <w:szCs w:val="21"/>
          <w:highlight w:val="none"/>
        </w:rPr>
        <w:t>必须进行配合比设计，弯拉强度（抗折强度）应符合设计要求，通常要求不低于</w:t>
      </w:r>
      <w:r>
        <w:rPr>
          <w:rFonts w:ascii="Calibri" w:hAnsi="Calibri" w:cs="Calibri"/>
          <w:szCs w:val="21"/>
          <w:highlight w:val="none"/>
        </w:rPr>
        <w:t>4.5MPa</w:t>
      </w:r>
      <w:r>
        <w:rPr>
          <w:rFonts w:ascii="宋体" w:hAnsi="宋体"/>
          <w:szCs w:val="21"/>
          <w:highlight w:val="none"/>
        </w:rPr>
        <w:t>（对应</w:t>
      </w:r>
      <w:r>
        <w:rPr>
          <w:rFonts w:ascii="Calibri" w:hAnsi="Calibri" w:cs="Calibri"/>
          <w:szCs w:val="21"/>
          <w:highlight w:val="none"/>
        </w:rPr>
        <w:t>C35</w:t>
      </w:r>
      <w:r>
        <w:rPr>
          <w:rFonts w:ascii="宋体" w:hAnsi="宋体"/>
          <w:szCs w:val="21"/>
          <w:highlight w:val="none"/>
        </w:rPr>
        <w:t>）。</w:t>
      </w:r>
    </w:p>
    <w:p w14:paraId="4F3C5ECF">
      <w:pPr>
        <w:spacing w:line="360" w:lineRule="auto"/>
        <w:rPr>
          <w:rFonts w:ascii="Calibri" w:hAnsi="Calibri"/>
          <w:szCs w:val="21"/>
          <w:highlight w:val="none"/>
        </w:rPr>
      </w:pPr>
      <w:r>
        <w:rPr>
          <w:rFonts w:ascii="宋体" w:hAnsi="宋体"/>
          <w:szCs w:val="21"/>
          <w:highlight w:val="none"/>
        </w:rPr>
        <w:t>钢筋网：</w:t>
      </w:r>
      <w:r>
        <w:rPr>
          <w:rFonts w:ascii="Calibri" w:hAnsi="Calibri"/>
          <w:szCs w:val="21"/>
          <w:highlight w:val="none"/>
        </w:rPr>
        <w:t xml:space="preserve"> </w:t>
      </w:r>
      <w:r>
        <w:rPr>
          <w:rFonts w:ascii="宋体" w:hAnsi="宋体"/>
          <w:szCs w:val="21"/>
          <w:highlight w:val="none"/>
        </w:rPr>
        <w:t>采用</w:t>
      </w:r>
      <w:r>
        <w:rPr>
          <w:rFonts w:ascii="Calibri" w:hAnsi="Calibri" w:cs="Calibri"/>
          <w:szCs w:val="21"/>
          <w:highlight w:val="none"/>
        </w:rPr>
        <w:t>HRB400</w:t>
      </w:r>
      <w:r>
        <w:rPr>
          <w:rFonts w:ascii="宋体" w:hAnsi="宋体"/>
          <w:szCs w:val="21"/>
          <w:highlight w:val="none"/>
        </w:rPr>
        <w:t>级（或</w:t>
      </w:r>
      <w:r>
        <w:rPr>
          <w:rFonts w:ascii="Calibri" w:hAnsi="Calibri" w:cs="Calibri"/>
          <w:szCs w:val="21"/>
          <w:highlight w:val="none"/>
        </w:rPr>
        <w:t>HPB300</w:t>
      </w:r>
      <w:r>
        <w:rPr>
          <w:rFonts w:ascii="宋体" w:hAnsi="宋体"/>
          <w:szCs w:val="21"/>
          <w:highlight w:val="none"/>
        </w:rPr>
        <w:t>）直径</w:t>
      </w:r>
      <w:r>
        <w:rPr>
          <w:rFonts w:ascii="Calibri" w:hAnsi="Calibri" w:cs="Calibri"/>
          <w:szCs w:val="21"/>
          <w:highlight w:val="none"/>
        </w:rPr>
        <w:t>12mm</w:t>
      </w:r>
      <w:r>
        <w:rPr>
          <w:rFonts w:ascii="宋体" w:hAnsi="宋体"/>
          <w:szCs w:val="21"/>
          <w:highlight w:val="none"/>
        </w:rPr>
        <w:t>钢筋，间距</w:t>
      </w:r>
      <w:r>
        <w:rPr>
          <w:rFonts w:ascii="Calibri" w:hAnsi="Calibri" w:cs="Calibri"/>
          <w:szCs w:val="21"/>
          <w:highlight w:val="none"/>
        </w:rPr>
        <w:t>150mm</w:t>
      </w:r>
      <w:r>
        <w:rPr>
          <w:rFonts w:ascii="宋体" w:hAnsi="宋体"/>
          <w:szCs w:val="21"/>
          <w:highlight w:val="none"/>
        </w:rPr>
        <w:t>单层双向。</w:t>
      </w:r>
    </w:p>
    <w:p w14:paraId="36C0206B">
      <w:pPr>
        <w:spacing w:line="360" w:lineRule="auto"/>
        <w:rPr>
          <w:rFonts w:ascii="Calibri" w:hAnsi="Calibri"/>
          <w:szCs w:val="21"/>
          <w:highlight w:val="none"/>
        </w:rPr>
      </w:pPr>
      <w:r>
        <w:rPr>
          <w:rFonts w:ascii="宋体" w:hAnsi="宋体"/>
          <w:szCs w:val="21"/>
          <w:highlight w:val="none"/>
        </w:rPr>
        <w:t>钢筋网应设置在面板下部</w:t>
      </w:r>
      <w:r>
        <w:rPr>
          <w:rFonts w:ascii="Calibri" w:hAnsi="Calibri"/>
          <w:szCs w:val="21"/>
          <w:highlight w:val="none"/>
        </w:rPr>
        <w:t>1/3</w:t>
      </w:r>
      <w:r>
        <w:rPr>
          <w:rFonts w:ascii="宋体" w:hAnsi="宋体"/>
          <w:szCs w:val="21"/>
          <w:highlight w:val="none"/>
        </w:rPr>
        <w:t>厚度处（即距板底约</w:t>
      </w:r>
      <w:r>
        <w:rPr>
          <w:rFonts w:ascii="Calibri" w:hAnsi="Calibri" w:cs="Calibri"/>
          <w:szCs w:val="21"/>
          <w:highlight w:val="none"/>
        </w:rPr>
        <w:t>8-9cm</w:t>
      </w:r>
      <w:r>
        <w:rPr>
          <w:rFonts w:ascii="宋体" w:hAnsi="宋体"/>
          <w:szCs w:val="21"/>
          <w:highlight w:val="none"/>
        </w:rPr>
        <w:t>位置），必须设置垫块，严禁贴层铺设。</w:t>
      </w:r>
    </w:p>
    <w:p w14:paraId="273F22BE">
      <w:pPr>
        <w:spacing w:line="360" w:lineRule="auto"/>
        <w:rPr>
          <w:rFonts w:ascii="Calibri" w:hAnsi="Calibri"/>
          <w:szCs w:val="21"/>
          <w:highlight w:val="none"/>
        </w:rPr>
      </w:pPr>
      <w:r>
        <w:rPr>
          <w:rFonts w:ascii="宋体" w:hAnsi="宋体"/>
          <w:szCs w:val="21"/>
          <w:highlight w:val="none"/>
        </w:rPr>
        <w:t>钢筋搭接长度应符合规范（通常为</w:t>
      </w:r>
      <w:r>
        <w:rPr>
          <w:rFonts w:ascii="Calibri" w:hAnsi="Calibri"/>
          <w:szCs w:val="21"/>
          <w:highlight w:val="none"/>
        </w:rPr>
        <w:t>35d</w:t>
      </w:r>
      <w:r>
        <w:rPr>
          <w:rFonts w:ascii="宋体" w:hAnsi="宋体"/>
          <w:szCs w:val="21"/>
          <w:highlight w:val="none"/>
        </w:rPr>
        <w:t>以上）。</w:t>
      </w:r>
    </w:p>
    <w:p w14:paraId="03101BD8">
      <w:pPr>
        <w:spacing w:line="360" w:lineRule="auto"/>
        <w:rPr>
          <w:rFonts w:ascii="Calibri" w:hAnsi="Calibri"/>
          <w:szCs w:val="21"/>
          <w:highlight w:val="none"/>
        </w:rPr>
      </w:pPr>
      <w:r>
        <w:rPr>
          <w:rFonts w:ascii="宋体" w:hAnsi="宋体"/>
          <w:szCs w:val="21"/>
          <w:highlight w:val="none"/>
        </w:rPr>
        <w:t>模板与浇筑：</w:t>
      </w:r>
      <w:r>
        <w:rPr>
          <w:rFonts w:ascii="Calibri" w:hAnsi="Calibri"/>
          <w:szCs w:val="21"/>
          <w:highlight w:val="none"/>
        </w:rPr>
        <w:t xml:space="preserve"> </w:t>
      </w:r>
      <w:r>
        <w:rPr>
          <w:rFonts w:ascii="宋体" w:hAnsi="宋体"/>
          <w:szCs w:val="21"/>
          <w:highlight w:val="none"/>
        </w:rPr>
        <w:t>模板应支立牢固，在浇筑前涂刷脱模剂。采用振捣梁或插入式振捣器振捣，确保密实，特别是端部和边缘。</w:t>
      </w:r>
    </w:p>
    <w:p w14:paraId="705271E0">
      <w:pPr>
        <w:spacing w:line="360" w:lineRule="auto"/>
        <w:rPr>
          <w:rFonts w:ascii="Calibri" w:hAnsi="Calibri"/>
          <w:szCs w:val="21"/>
          <w:highlight w:val="none"/>
        </w:rPr>
      </w:pPr>
      <w:r>
        <w:rPr>
          <w:rFonts w:ascii="宋体" w:hAnsi="宋体"/>
          <w:szCs w:val="21"/>
          <w:highlight w:val="none"/>
        </w:rPr>
        <w:t>切缝与养护：</w:t>
      </w:r>
      <w:r>
        <w:rPr>
          <w:rFonts w:ascii="Calibri" w:hAnsi="Calibri"/>
          <w:szCs w:val="21"/>
          <w:highlight w:val="none"/>
        </w:rPr>
        <w:t xml:space="preserve"> </w:t>
      </w:r>
      <w:r>
        <w:rPr>
          <w:rFonts w:ascii="宋体" w:hAnsi="宋体"/>
          <w:szCs w:val="21"/>
          <w:highlight w:val="none"/>
        </w:rPr>
        <w:t>应及时切缝（缩缝深度应满足设计要求），防止断板。浇筑完成后应及时采用土工布覆盖洒水养护或喷洒养护剂，养护时间不少于</w:t>
      </w:r>
      <w:r>
        <w:rPr>
          <w:rFonts w:ascii="Calibri" w:hAnsi="Calibri" w:cs="Calibri"/>
          <w:szCs w:val="21"/>
          <w:highlight w:val="none"/>
        </w:rPr>
        <w:t>14</w:t>
      </w:r>
      <w:r>
        <w:rPr>
          <w:rFonts w:ascii="宋体" w:hAnsi="宋体"/>
          <w:szCs w:val="21"/>
          <w:highlight w:val="none"/>
        </w:rPr>
        <w:t>天。</w:t>
      </w:r>
    </w:p>
    <w:p w14:paraId="5E872153">
      <w:pPr>
        <w:topLinePunct/>
        <w:adjustRightInd w:val="0"/>
        <w:snapToGrid w:val="0"/>
        <w:spacing w:line="440" w:lineRule="exact"/>
        <w:rPr>
          <w:rFonts w:ascii="宋体" w:hAnsi="宋体"/>
          <w:b/>
          <w:snapToGrid w:val="0"/>
          <w:kern w:val="0"/>
          <w:szCs w:val="21"/>
          <w:highlight w:val="none"/>
        </w:rPr>
      </w:pPr>
      <w:r>
        <w:rPr>
          <w:rFonts w:hint="eastAsia" w:ascii="宋体" w:hAnsi="宋体"/>
          <w:b/>
          <w:snapToGrid w:val="0"/>
          <w:kern w:val="0"/>
          <w:szCs w:val="21"/>
          <w:highlight w:val="none"/>
        </w:rPr>
        <w:t xml:space="preserve"> 3. 供应商资格要求</w:t>
      </w:r>
    </w:p>
    <w:p w14:paraId="6DA3B956">
      <w:pPr>
        <w:topLinePunct/>
        <w:adjustRightInd w:val="0"/>
        <w:snapToGrid w:val="0"/>
        <w:spacing w:line="440" w:lineRule="exact"/>
        <w:rPr>
          <w:rFonts w:ascii="宋体" w:hAnsi="宋体"/>
          <w:szCs w:val="21"/>
          <w:highlight w:val="none"/>
        </w:rPr>
      </w:pPr>
      <w:r>
        <w:rPr>
          <w:rFonts w:hint="eastAsia" w:ascii="宋体" w:hAnsi="宋体"/>
          <w:szCs w:val="21"/>
          <w:highlight w:val="none"/>
        </w:rPr>
        <w:t>3.1本次</w:t>
      </w:r>
      <w:r>
        <w:rPr>
          <w:rFonts w:hint="eastAsia" w:ascii="宋体" w:hAnsi="宋体"/>
          <w:szCs w:val="21"/>
          <w:highlight w:val="none"/>
          <w:lang w:eastAsia="zh-CN"/>
        </w:rPr>
        <w:t>竞价采购</w:t>
      </w:r>
      <w:r>
        <w:rPr>
          <w:rFonts w:hint="eastAsia" w:ascii="宋体" w:hAnsi="宋体"/>
          <w:szCs w:val="21"/>
          <w:highlight w:val="none"/>
        </w:rPr>
        <w:t>实行资格后审，供应商应满足下列资格条件：</w:t>
      </w:r>
    </w:p>
    <w:p w14:paraId="2B9E7531">
      <w:pPr>
        <w:topLinePunct/>
        <w:adjustRightInd w:val="0"/>
        <w:snapToGrid w:val="0"/>
        <w:spacing w:line="440" w:lineRule="exact"/>
        <w:rPr>
          <w:rFonts w:ascii="宋体" w:hAnsi="宋体"/>
          <w:kern w:val="0"/>
          <w:szCs w:val="21"/>
          <w:highlight w:val="none"/>
        </w:rPr>
      </w:pPr>
      <w:r>
        <w:rPr>
          <w:rFonts w:hint="eastAsia" w:ascii="宋体" w:hAnsi="宋体"/>
          <w:kern w:val="0"/>
          <w:szCs w:val="21"/>
          <w:highlight w:val="none"/>
        </w:rPr>
        <w:t>3.1.1</w:t>
      </w:r>
      <w:r>
        <w:rPr>
          <w:rFonts w:ascii="宋体" w:hAnsi="宋体"/>
          <w:kern w:val="0"/>
          <w:szCs w:val="21"/>
          <w:highlight w:val="none"/>
        </w:rPr>
        <w:t>具备工商行政主管部门颁发的经营期限内的营业执照</w:t>
      </w:r>
      <w:r>
        <w:rPr>
          <w:rFonts w:hint="eastAsia" w:ascii="宋体" w:hAnsi="宋体"/>
          <w:kern w:val="0"/>
          <w:szCs w:val="21"/>
          <w:highlight w:val="none"/>
        </w:rPr>
        <w:t>（统一社会信用代码）提供有效的营业执照复印件，加盖供应商公章</w:t>
      </w:r>
      <w:r>
        <w:rPr>
          <w:rFonts w:ascii="宋体" w:hAnsi="宋体"/>
          <w:kern w:val="0"/>
          <w:szCs w:val="21"/>
          <w:highlight w:val="none"/>
        </w:rPr>
        <w:t>。</w:t>
      </w:r>
    </w:p>
    <w:p w14:paraId="1FDB751F">
      <w:pPr>
        <w:pStyle w:val="2"/>
        <w:rPr>
          <w:rFonts w:hint="default" w:eastAsia="宋体"/>
          <w:highlight w:val="none"/>
          <w:lang w:val="en-US" w:eastAsia="zh-CN"/>
        </w:rPr>
      </w:pPr>
      <w:r>
        <w:rPr>
          <w:rFonts w:hint="eastAsia" w:ascii="宋体" w:hAnsi="宋体"/>
          <w:kern w:val="0"/>
          <w:szCs w:val="21"/>
          <w:highlight w:val="none"/>
          <w:lang w:val="en-US" w:eastAsia="zh-CN"/>
        </w:rPr>
        <w:t>3.1.2具备有效的安全生产许可证</w:t>
      </w:r>
    </w:p>
    <w:p w14:paraId="6DF5B88B">
      <w:pPr>
        <w:snapToGrid w:val="0"/>
        <w:spacing w:line="400" w:lineRule="exact"/>
        <w:rPr>
          <w:rFonts w:ascii="宋体" w:hAnsi="宋体"/>
          <w:snapToGrid w:val="0"/>
          <w:kern w:val="0"/>
          <w:szCs w:val="21"/>
          <w:highlight w:val="none"/>
        </w:rPr>
      </w:pPr>
      <w:r>
        <w:rPr>
          <w:rFonts w:hint="eastAsia" w:ascii="宋体" w:hAnsi="宋体"/>
          <w:kern w:val="0"/>
          <w:szCs w:val="21"/>
          <w:highlight w:val="none"/>
        </w:rPr>
        <w:t>3</w:t>
      </w:r>
      <w:r>
        <w:rPr>
          <w:rFonts w:ascii="宋体" w:hAnsi="宋体"/>
          <w:kern w:val="0"/>
          <w:szCs w:val="21"/>
          <w:highlight w:val="none"/>
        </w:rPr>
        <w:t>.1.</w:t>
      </w:r>
      <w:r>
        <w:rPr>
          <w:rFonts w:hint="eastAsia" w:ascii="宋体" w:hAnsi="宋体"/>
          <w:kern w:val="0"/>
          <w:szCs w:val="21"/>
          <w:highlight w:val="none"/>
          <w:lang w:val="en-US" w:eastAsia="zh-CN"/>
        </w:rPr>
        <w:t>3</w:t>
      </w:r>
      <w:r>
        <w:rPr>
          <w:rFonts w:ascii="宋体" w:hAnsi="宋体"/>
          <w:kern w:val="0"/>
          <w:szCs w:val="21"/>
          <w:highlight w:val="none"/>
        </w:rPr>
        <w:t xml:space="preserve"> </w:t>
      </w:r>
      <w:r>
        <w:rPr>
          <w:rFonts w:hint="eastAsia" w:cs="宋体"/>
          <w:highlight w:val="none"/>
          <w:lang w:bidi="ar"/>
        </w:rPr>
        <w:t>需具备</w:t>
      </w:r>
      <w:r>
        <w:rPr>
          <w:rFonts w:hint="eastAsia" w:ascii="宋体" w:hAnsi="宋体"/>
          <w:snapToGrid w:val="0"/>
          <w:kern w:val="0"/>
          <w:szCs w:val="21"/>
          <w:highlight w:val="none"/>
        </w:rPr>
        <w:t xml:space="preserve">建设行政主管部门颁发的有效的建筑工程施工总承包三级及以上资质 </w:t>
      </w:r>
      <w:r>
        <w:rPr>
          <w:rFonts w:ascii="宋体" w:hAnsi="宋体"/>
          <w:snapToGrid w:val="0"/>
          <w:kern w:val="0"/>
          <w:szCs w:val="21"/>
          <w:highlight w:val="none"/>
        </w:rPr>
        <w:t xml:space="preserve"> </w:t>
      </w:r>
    </w:p>
    <w:p w14:paraId="3E49A215">
      <w:pPr>
        <w:snapToGrid w:val="0"/>
        <w:spacing w:line="400" w:lineRule="exact"/>
        <w:rPr>
          <w:rFonts w:hint="eastAsia"/>
          <w:highlight w:val="none"/>
        </w:rPr>
      </w:pPr>
      <w:r>
        <w:rPr>
          <w:highlight w:val="none"/>
        </w:rPr>
        <w:t>（</w:t>
      </w:r>
      <w:r>
        <w:rPr>
          <w:rFonts w:hint="eastAsia"/>
          <w:highlight w:val="none"/>
        </w:rPr>
        <w:t>1）项目经理：</w:t>
      </w:r>
    </w:p>
    <w:p w14:paraId="78BF03CA">
      <w:pPr>
        <w:snapToGrid w:val="0"/>
        <w:spacing w:line="400" w:lineRule="exact"/>
        <w:ind w:firstLine="420" w:firstLineChars="200"/>
        <w:rPr>
          <w:highlight w:val="none"/>
        </w:rPr>
      </w:pPr>
      <w:r>
        <w:rPr>
          <w:rFonts w:hint="eastAsia"/>
          <w:highlight w:val="none"/>
        </w:rPr>
        <w:t>提供拟派的项目经理为一级建造师或重庆市二级建造师注册人员的，必须提供建造师电子注册证书</w:t>
      </w:r>
      <w:r>
        <w:rPr>
          <w:highlight w:val="none"/>
        </w:rPr>
        <w:t>。</w:t>
      </w:r>
    </w:p>
    <w:p w14:paraId="6872233C">
      <w:pPr>
        <w:snapToGrid w:val="0"/>
        <w:spacing w:line="400" w:lineRule="exact"/>
        <w:rPr>
          <w:highlight w:val="none"/>
        </w:rPr>
      </w:pPr>
      <w:r>
        <w:rPr>
          <w:highlight w:val="none"/>
        </w:rPr>
        <w:t>（2）项目技术负责人：</w:t>
      </w:r>
    </w:p>
    <w:p w14:paraId="6604C0B1">
      <w:pPr>
        <w:snapToGrid w:val="0"/>
        <w:spacing w:line="400" w:lineRule="exact"/>
        <w:ind w:firstLine="420" w:firstLineChars="200"/>
        <w:rPr>
          <w:highlight w:val="none"/>
        </w:rPr>
      </w:pPr>
      <w:r>
        <w:rPr>
          <w:highlight w:val="none"/>
        </w:rPr>
        <w:t>应具有</w:t>
      </w:r>
      <w:r>
        <w:rPr>
          <w:rFonts w:hint="eastAsia"/>
          <w:highlight w:val="none"/>
          <w:u w:val="single"/>
        </w:rPr>
        <w:t>工程类中</w:t>
      </w:r>
      <w:r>
        <w:rPr>
          <w:highlight w:val="none"/>
          <w:u w:val="single"/>
        </w:rPr>
        <w:t>级</w:t>
      </w:r>
      <w:r>
        <w:rPr>
          <w:highlight w:val="none"/>
        </w:rPr>
        <w:t>及以上职称；</w:t>
      </w:r>
    </w:p>
    <w:p w14:paraId="292F9AF1">
      <w:pPr>
        <w:autoSpaceDE w:val="0"/>
        <w:autoSpaceDN w:val="0"/>
        <w:adjustRightInd w:val="0"/>
        <w:snapToGrid w:val="0"/>
        <w:spacing w:line="400" w:lineRule="exact"/>
        <w:ind w:firstLine="420" w:firstLineChars="200"/>
        <w:rPr>
          <w:highlight w:val="none"/>
        </w:rPr>
      </w:pPr>
      <w:r>
        <w:rPr>
          <w:rFonts w:hint="eastAsia"/>
          <w:highlight w:val="none"/>
        </w:rPr>
        <w:t xml:space="preserve">投标人须在投标文件资格审查部分提供拟派技术负责人身份证、职称证及投标人本单位为其缴纳的养老保险证明材料复印件。 </w:t>
      </w:r>
      <w:r>
        <w:rPr>
          <w:highlight w:val="none"/>
        </w:rPr>
        <w:t xml:space="preserve">                                           </w:t>
      </w:r>
    </w:p>
    <w:p w14:paraId="0522D3EA">
      <w:pPr>
        <w:autoSpaceDE w:val="0"/>
        <w:autoSpaceDN w:val="0"/>
        <w:adjustRightInd w:val="0"/>
        <w:snapToGrid w:val="0"/>
        <w:spacing w:line="400" w:lineRule="exact"/>
        <w:rPr>
          <w:highlight w:val="none"/>
        </w:rPr>
      </w:pPr>
      <w:r>
        <w:rPr>
          <w:highlight w:val="none"/>
        </w:rPr>
        <w:t>（3）委托代理人</w:t>
      </w:r>
      <w:r>
        <w:rPr>
          <w:rFonts w:hint="eastAsia"/>
          <w:highlight w:val="none"/>
        </w:rPr>
        <w:t>：</w:t>
      </w:r>
    </w:p>
    <w:p w14:paraId="565EE13A">
      <w:pPr>
        <w:autoSpaceDE w:val="0"/>
        <w:autoSpaceDN w:val="0"/>
        <w:adjustRightInd w:val="0"/>
        <w:snapToGrid w:val="0"/>
        <w:spacing w:line="400" w:lineRule="exact"/>
        <w:ind w:firstLine="420" w:firstLineChars="200"/>
        <w:rPr>
          <w:highlight w:val="none"/>
        </w:rPr>
      </w:pPr>
      <w:r>
        <w:rPr>
          <w:highlight w:val="none"/>
        </w:rPr>
        <w:t>委托代理人必须为投标人本单位</w:t>
      </w:r>
      <w:r>
        <w:rPr>
          <w:rFonts w:hint="eastAsia"/>
          <w:highlight w:val="none"/>
        </w:rPr>
        <w:t>人员。</w:t>
      </w:r>
    </w:p>
    <w:p w14:paraId="0EA92862">
      <w:pPr>
        <w:autoSpaceDE w:val="0"/>
        <w:autoSpaceDN w:val="0"/>
        <w:adjustRightInd w:val="0"/>
        <w:snapToGrid w:val="0"/>
        <w:spacing w:line="400" w:lineRule="exact"/>
        <w:ind w:firstLine="420" w:firstLineChars="200"/>
        <w:rPr>
          <w:highlight w:val="none"/>
        </w:rPr>
      </w:pPr>
      <w:r>
        <w:rPr>
          <w:rFonts w:hint="eastAsia"/>
          <w:highlight w:val="none"/>
        </w:rPr>
        <w:t>投标人</w:t>
      </w:r>
      <w:r>
        <w:rPr>
          <w:highlight w:val="none"/>
        </w:rPr>
        <w:t>须</w:t>
      </w:r>
      <w:r>
        <w:rPr>
          <w:rFonts w:hint="eastAsia"/>
          <w:highlight w:val="none"/>
        </w:rPr>
        <w:t>在投标文件资格审查部分</w:t>
      </w:r>
      <w:r>
        <w:rPr>
          <w:highlight w:val="none"/>
        </w:rPr>
        <w:t>提供</w:t>
      </w:r>
      <w:r>
        <w:rPr>
          <w:rFonts w:hint="eastAsia"/>
          <w:highlight w:val="none"/>
        </w:rPr>
        <w:t>投标人为该</w:t>
      </w:r>
      <w:r>
        <w:rPr>
          <w:highlight w:val="none"/>
        </w:rPr>
        <w:t>委托代理人</w:t>
      </w:r>
      <w:r>
        <w:rPr>
          <w:rFonts w:hint="eastAsia"/>
          <w:highlight w:val="none"/>
        </w:rPr>
        <w:t>缴纳的养老保险证明复印件。否则，将由评标委员会作否决投标处理</w:t>
      </w:r>
    </w:p>
    <w:p w14:paraId="241BB5E7">
      <w:pPr>
        <w:spacing w:line="400" w:lineRule="exact"/>
        <w:rPr>
          <w:highlight w:val="none"/>
        </w:rPr>
      </w:pPr>
      <w:r>
        <w:rPr>
          <w:rFonts w:hint="eastAsia"/>
          <w:highlight w:val="none"/>
        </w:rPr>
        <w:t>（</w:t>
      </w:r>
      <w:r>
        <w:rPr>
          <w:highlight w:val="none"/>
        </w:rPr>
        <w:t>4</w:t>
      </w:r>
      <w:r>
        <w:rPr>
          <w:rFonts w:hint="eastAsia"/>
          <w:highlight w:val="none"/>
        </w:rPr>
        <w:t>）</w:t>
      </w:r>
      <w:r>
        <w:rPr>
          <w:highlight w:val="none"/>
        </w:rPr>
        <w:t>本招标文件中所要求的人员</w:t>
      </w:r>
      <w:r>
        <w:rPr>
          <w:rFonts w:hint="eastAsia"/>
          <w:highlight w:val="none"/>
        </w:rPr>
        <w:t>养老保险</w:t>
      </w:r>
      <w:r>
        <w:rPr>
          <w:highlight w:val="none"/>
        </w:rPr>
        <w:t>证明要求如下：</w:t>
      </w:r>
    </w:p>
    <w:p w14:paraId="4DACADAF">
      <w:pPr>
        <w:spacing w:line="400" w:lineRule="exact"/>
        <w:rPr>
          <w:highlight w:val="none"/>
        </w:rPr>
      </w:pPr>
      <w:r>
        <w:rPr>
          <w:highlight w:val="none"/>
        </w:rPr>
        <w:t>①</w:t>
      </w:r>
      <w:r>
        <w:rPr>
          <w:rFonts w:hint="eastAsia"/>
          <w:highlight w:val="none"/>
        </w:rPr>
        <w:t>企业</w:t>
      </w:r>
      <w:r>
        <w:rPr>
          <w:highlight w:val="none"/>
        </w:rPr>
        <w:t>提供</w:t>
      </w:r>
      <w:r>
        <w:rPr>
          <w:rFonts w:hint="eastAsia"/>
          <w:highlight w:val="none"/>
        </w:rPr>
        <w:t>养老保险</w:t>
      </w:r>
      <w:r>
        <w:rPr>
          <w:highlight w:val="none"/>
        </w:rPr>
        <w:t>证明，事业单位提供</w:t>
      </w:r>
      <w:r>
        <w:rPr>
          <w:rFonts w:hint="eastAsia"/>
          <w:highlight w:val="none"/>
        </w:rPr>
        <w:t>养老保险</w:t>
      </w:r>
      <w:r>
        <w:rPr>
          <w:highlight w:val="none"/>
        </w:rPr>
        <w:t>证明或行政主管部门在编证明。</w:t>
      </w:r>
    </w:p>
    <w:p w14:paraId="3FEA23D5">
      <w:pPr>
        <w:tabs>
          <w:tab w:val="left" w:pos="3840"/>
          <w:tab w:val="left" w:pos="5300"/>
        </w:tabs>
        <w:autoSpaceDE w:val="0"/>
        <w:autoSpaceDN w:val="0"/>
        <w:adjustRightInd w:val="0"/>
        <w:snapToGrid w:val="0"/>
        <w:spacing w:line="360" w:lineRule="auto"/>
        <w:rPr>
          <w:rFonts w:ascii="宋体" w:hAnsi="宋体" w:cs="宋体"/>
          <w:szCs w:val="21"/>
          <w:highlight w:val="none"/>
        </w:rPr>
      </w:pPr>
      <w:r>
        <w:rPr>
          <w:highlight w:val="none"/>
        </w:rPr>
        <w:t>②</w:t>
      </w:r>
      <w:r>
        <w:rPr>
          <w:rFonts w:hint="eastAsia"/>
          <w:highlight w:val="none"/>
        </w:rPr>
        <w:t>项目经理、</w:t>
      </w:r>
      <w:r>
        <w:rPr>
          <w:highlight w:val="none"/>
        </w:rPr>
        <w:t>项目技术负责人和委托代理人的</w:t>
      </w:r>
      <w:r>
        <w:rPr>
          <w:rFonts w:hint="eastAsia"/>
          <w:highlight w:val="none"/>
        </w:rPr>
        <w:t>连续养老保险</w:t>
      </w:r>
      <w:r>
        <w:rPr>
          <w:highlight w:val="none"/>
        </w:rPr>
        <w:t>证明期限</w:t>
      </w:r>
      <w:r>
        <w:rPr>
          <w:rFonts w:hint="eastAsia"/>
          <w:highlight w:val="none"/>
        </w:rPr>
        <w:t>须包含2025</w:t>
      </w:r>
      <w:r>
        <w:rPr>
          <w:highlight w:val="none"/>
        </w:rPr>
        <w:t>年</w:t>
      </w:r>
      <w:r>
        <w:rPr>
          <w:rFonts w:hint="eastAsia"/>
          <w:highlight w:val="none"/>
        </w:rPr>
        <w:t>8</w:t>
      </w:r>
      <w:r>
        <w:rPr>
          <w:highlight w:val="none"/>
        </w:rPr>
        <w:t>月至</w:t>
      </w:r>
      <w:r>
        <w:rPr>
          <w:rFonts w:hint="eastAsia"/>
          <w:highlight w:val="none"/>
        </w:rPr>
        <w:t>2026</w:t>
      </w:r>
      <w:r>
        <w:rPr>
          <w:highlight w:val="none"/>
        </w:rPr>
        <w:t>年</w:t>
      </w:r>
      <w:r>
        <w:rPr>
          <w:rFonts w:hint="eastAsia"/>
          <w:highlight w:val="none"/>
        </w:rPr>
        <w:t>1</w:t>
      </w:r>
      <w:r>
        <w:rPr>
          <w:highlight w:val="none"/>
        </w:rPr>
        <w:t>月</w:t>
      </w:r>
      <w:r>
        <w:rPr>
          <w:rFonts w:hint="eastAsia"/>
          <w:highlight w:val="none"/>
        </w:rPr>
        <w:t>。养老保险证明原件必须加盖社保部门公章，提供的养老保险参保证明须体现上述人员的姓名、身份证号（或社保号）、单位名称、本单位参保时间（或起始参保时间）。</w:t>
      </w:r>
    </w:p>
    <w:p w14:paraId="76393627">
      <w:pPr>
        <w:pStyle w:val="63"/>
        <w:widowControl/>
        <w:wordWrap w:val="0"/>
        <w:spacing w:line="380" w:lineRule="exact"/>
        <w:ind w:firstLine="0" w:firstLineChars="0"/>
        <w:rPr>
          <w:rFonts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4</w:t>
      </w:r>
      <w:r>
        <w:rPr>
          <w:rFonts w:hint="eastAsia" w:ascii="宋体" w:hAnsi="宋体" w:cs="宋体"/>
          <w:szCs w:val="21"/>
          <w:highlight w:val="none"/>
        </w:rPr>
        <w:t>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2AF43A40">
      <w:pPr>
        <w:pStyle w:val="63"/>
        <w:widowControl/>
        <w:wordWrap w:val="0"/>
        <w:spacing w:line="380" w:lineRule="exact"/>
        <w:ind w:firstLine="420"/>
        <w:rPr>
          <w:rFonts w:ascii="宋体" w:hAnsi="宋体" w:cs="宋体"/>
          <w:szCs w:val="21"/>
          <w:highlight w:val="none"/>
        </w:rPr>
      </w:pPr>
      <w:r>
        <w:rPr>
          <w:rFonts w:hint="eastAsia" w:ascii="宋体" w:hAnsi="宋体" w:cs="宋体"/>
          <w:szCs w:val="21"/>
          <w:highlight w:val="none"/>
        </w:rPr>
        <w:t>（申请人网上截图、并承诺无以上情形之一）</w:t>
      </w:r>
    </w:p>
    <w:p w14:paraId="19EAE725">
      <w:pPr>
        <w:pStyle w:val="63"/>
        <w:widowControl/>
        <w:wordWrap w:val="0"/>
        <w:spacing w:line="380" w:lineRule="exact"/>
        <w:ind w:firstLine="0" w:firstLineChars="0"/>
        <w:rPr>
          <w:rFonts w:ascii="宋体" w:hAnsi="宋体" w:cs="宋体"/>
          <w:szCs w:val="21"/>
          <w:highlight w:val="none"/>
        </w:rPr>
      </w:pPr>
      <w:r>
        <w:rPr>
          <w:rFonts w:hint="eastAsia" w:ascii="宋体" w:hAnsi="宋体" w:cs="宋体"/>
          <w:szCs w:val="21"/>
          <w:highlight w:val="none"/>
        </w:rPr>
        <w:t>3.2 本次</w:t>
      </w:r>
      <w:r>
        <w:rPr>
          <w:rFonts w:hint="eastAsia" w:ascii="宋体" w:hAnsi="宋体" w:cs="宋体"/>
          <w:szCs w:val="21"/>
          <w:highlight w:val="none"/>
          <w:lang w:eastAsia="zh-CN"/>
        </w:rPr>
        <w:t>竞价采购</w:t>
      </w:r>
      <w:r>
        <w:rPr>
          <w:rFonts w:hint="eastAsia" w:ascii="宋体" w:hAnsi="宋体" w:cs="宋体"/>
          <w:szCs w:val="21"/>
          <w:highlight w:val="none"/>
        </w:rPr>
        <w:t>不接受联合体。</w:t>
      </w:r>
    </w:p>
    <w:p w14:paraId="196ED53E">
      <w:pPr>
        <w:pStyle w:val="63"/>
        <w:widowControl/>
        <w:wordWrap w:val="0"/>
        <w:spacing w:line="380" w:lineRule="exact"/>
        <w:ind w:firstLine="0" w:firstLineChars="0"/>
        <w:rPr>
          <w:rFonts w:ascii="宋体" w:hAnsi="宋体" w:cs="宋体"/>
          <w:szCs w:val="21"/>
          <w:highlight w:val="none"/>
        </w:rPr>
      </w:pPr>
      <w:r>
        <w:rPr>
          <w:rFonts w:hint="eastAsia" w:ascii="宋体" w:hAnsi="宋体" w:cs="宋体"/>
          <w:szCs w:val="21"/>
          <w:highlight w:val="none"/>
        </w:rPr>
        <w:t>3.3本次</w:t>
      </w:r>
      <w:r>
        <w:rPr>
          <w:rFonts w:hint="eastAsia" w:ascii="宋体" w:hAnsi="宋体" w:cs="宋体"/>
          <w:szCs w:val="21"/>
          <w:highlight w:val="none"/>
          <w:lang w:eastAsia="zh-CN"/>
        </w:rPr>
        <w:t>竞价采购</w:t>
      </w:r>
      <w:r>
        <w:rPr>
          <w:rFonts w:hint="eastAsia" w:ascii="宋体" w:hAnsi="宋体" w:cs="宋体"/>
          <w:szCs w:val="21"/>
          <w:highlight w:val="none"/>
        </w:rPr>
        <w:t>不组织踏勘现场</w:t>
      </w:r>
    </w:p>
    <w:p w14:paraId="1B905B30">
      <w:pPr>
        <w:pStyle w:val="63"/>
        <w:widowControl/>
        <w:wordWrap w:val="0"/>
        <w:spacing w:line="380" w:lineRule="exact"/>
        <w:ind w:firstLine="0" w:firstLineChars="0"/>
        <w:rPr>
          <w:rFonts w:ascii="宋体" w:hAnsi="宋体" w:cs="宋体"/>
          <w:szCs w:val="21"/>
          <w:highlight w:val="none"/>
        </w:rPr>
      </w:pPr>
      <w:r>
        <w:rPr>
          <w:rFonts w:hint="eastAsia" w:ascii="宋体" w:hAnsi="宋体" w:cs="宋体"/>
          <w:szCs w:val="21"/>
          <w:highlight w:val="none"/>
        </w:rPr>
        <w:t>3.4本次</w:t>
      </w:r>
      <w:r>
        <w:rPr>
          <w:rFonts w:hint="eastAsia" w:ascii="宋体" w:hAnsi="宋体" w:cs="宋体"/>
          <w:szCs w:val="21"/>
          <w:highlight w:val="none"/>
          <w:lang w:eastAsia="zh-CN"/>
        </w:rPr>
        <w:t>竞价采购</w:t>
      </w:r>
      <w:r>
        <w:rPr>
          <w:rFonts w:hint="eastAsia" w:ascii="宋体" w:hAnsi="宋体" w:cs="宋体"/>
          <w:szCs w:val="21"/>
          <w:highlight w:val="none"/>
        </w:rPr>
        <w:t>不召开报价预备会</w:t>
      </w:r>
    </w:p>
    <w:p w14:paraId="32FF9485">
      <w:pPr>
        <w:pStyle w:val="63"/>
        <w:widowControl/>
        <w:wordWrap w:val="0"/>
        <w:spacing w:line="380" w:lineRule="exact"/>
        <w:ind w:firstLine="0" w:firstLineChars="0"/>
        <w:rPr>
          <w:rFonts w:ascii="宋体" w:hAnsi="宋体" w:cs="宋体"/>
          <w:szCs w:val="21"/>
          <w:highlight w:val="none"/>
        </w:rPr>
      </w:pPr>
      <w:r>
        <w:rPr>
          <w:rFonts w:hint="eastAsia" w:ascii="宋体" w:hAnsi="宋体" w:cs="宋体"/>
          <w:szCs w:val="21"/>
          <w:highlight w:val="none"/>
        </w:rPr>
        <w:t>3.5不允许偏离</w:t>
      </w:r>
    </w:p>
    <w:p w14:paraId="11EBE96B">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xml:space="preserve">4. </w:t>
      </w:r>
      <w:bookmarkEnd w:id="32"/>
      <w:bookmarkEnd w:id="33"/>
      <w:bookmarkEnd w:id="34"/>
      <w:bookmarkEnd w:id="35"/>
      <w:bookmarkEnd w:id="36"/>
      <w:bookmarkEnd w:id="37"/>
      <w:bookmarkEnd w:id="38"/>
      <w:bookmarkEnd w:id="39"/>
      <w:bookmarkEnd w:id="40"/>
      <w:bookmarkEnd w:id="41"/>
      <w:r>
        <w:rPr>
          <w:rFonts w:hint="eastAsia" w:ascii="宋体" w:hAnsi="宋体"/>
          <w:b/>
          <w:snapToGrid w:val="0"/>
          <w:kern w:val="0"/>
          <w:szCs w:val="21"/>
          <w:highlight w:val="none"/>
          <w:lang w:eastAsia="zh-CN"/>
        </w:rPr>
        <w:t>竞价采购</w:t>
      </w:r>
      <w:r>
        <w:rPr>
          <w:rFonts w:hint="eastAsia" w:ascii="宋体" w:hAnsi="宋体"/>
          <w:b/>
          <w:snapToGrid w:val="0"/>
          <w:kern w:val="0"/>
          <w:szCs w:val="21"/>
          <w:highlight w:val="none"/>
        </w:rPr>
        <w:t>规则</w:t>
      </w:r>
    </w:p>
    <w:p w14:paraId="6ACFDAFD">
      <w:pPr>
        <w:topLinePunct/>
        <w:adjustRightInd w:val="0"/>
        <w:snapToGrid w:val="0"/>
        <w:spacing w:line="440" w:lineRule="exact"/>
        <w:rPr>
          <w:rFonts w:ascii="宋体" w:hAnsi="宋体"/>
          <w:szCs w:val="21"/>
          <w:highlight w:val="none"/>
        </w:rPr>
      </w:pPr>
      <w:r>
        <w:rPr>
          <w:rFonts w:hint="eastAsia" w:ascii="宋体" w:hAnsi="宋体"/>
          <w:szCs w:val="21"/>
          <w:highlight w:val="none"/>
        </w:rPr>
        <w:t>4.1</w:t>
      </w:r>
      <w:r>
        <w:rPr>
          <w:rFonts w:hint="eastAsia" w:ascii="宋体" w:hAnsi="宋体"/>
          <w:szCs w:val="21"/>
          <w:highlight w:val="none"/>
          <w:lang w:eastAsia="zh-CN"/>
        </w:rPr>
        <w:t>竞价文件</w:t>
      </w:r>
      <w:r>
        <w:rPr>
          <w:rFonts w:hint="eastAsia" w:ascii="宋体" w:hAnsi="宋体"/>
          <w:szCs w:val="21"/>
          <w:highlight w:val="none"/>
        </w:rPr>
        <w:t>要求密封，并加盖供应商单位公章。</w:t>
      </w:r>
    </w:p>
    <w:p w14:paraId="417197D4">
      <w:pPr>
        <w:topLinePunct/>
        <w:adjustRightInd w:val="0"/>
        <w:snapToGrid w:val="0"/>
        <w:spacing w:line="440" w:lineRule="exact"/>
        <w:rPr>
          <w:rFonts w:ascii="宋体" w:hAnsi="宋体"/>
          <w:szCs w:val="21"/>
          <w:highlight w:val="none"/>
        </w:rPr>
      </w:pPr>
      <w:r>
        <w:rPr>
          <w:rFonts w:hint="eastAsia" w:ascii="宋体" w:hAnsi="宋体"/>
          <w:szCs w:val="21"/>
          <w:highlight w:val="none"/>
        </w:rPr>
        <w:t>4.2供应商</w:t>
      </w:r>
      <w:r>
        <w:rPr>
          <w:rFonts w:hint="eastAsia" w:ascii="宋体" w:hAnsi="宋体" w:cs="宋体"/>
          <w:szCs w:val="21"/>
          <w:highlight w:val="none"/>
        </w:rPr>
        <w:t>应根据自身实力和对</w:t>
      </w:r>
      <w:r>
        <w:rPr>
          <w:rFonts w:hint="eastAsia" w:ascii="宋体" w:hAnsi="宋体" w:cs="宋体"/>
          <w:szCs w:val="21"/>
          <w:highlight w:val="none"/>
          <w:lang w:eastAsia="zh-CN"/>
        </w:rPr>
        <w:t>竞价采购</w:t>
      </w:r>
      <w:r>
        <w:rPr>
          <w:rFonts w:hint="eastAsia" w:ascii="宋体" w:hAnsi="宋体" w:cs="宋体"/>
          <w:szCs w:val="21"/>
          <w:highlight w:val="none"/>
        </w:rPr>
        <w:t>文件技术参数的理解，结合市场行情自主报价</w:t>
      </w:r>
      <w:r>
        <w:rPr>
          <w:rFonts w:hint="eastAsia" w:ascii="宋体" w:hAnsi="宋体"/>
          <w:szCs w:val="21"/>
          <w:highlight w:val="none"/>
        </w:rPr>
        <w:t>。</w:t>
      </w:r>
    </w:p>
    <w:p w14:paraId="59291591">
      <w:pPr>
        <w:topLinePunct/>
        <w:adjustRightInd w:val="0"/>
        <w:snapToGrid w:val="0"/>
        <w:spacing w:line="440" w:lineRule="exact"/>
        <w:rPr>
          <w:rFonts w:ascii="宋体" w:hAnsi="宋体"/>
          <w:szCs w:val="21"/>
          <w:highlight w:val="none"/>
        </w:rPr>
      </w:pPr>
      <w:r>
        <w:rPr>
          <w:rFonts w:hint="eastAsia" w:ascii="宋体" w:hAnsi="宋体"/>
          <w:szCs w:val="21"/>
          <w:highlight w:val="none"/>
        </w:rPr>
        <w:t>4.3谈判</w:t>
      </w:r>
      <w:r>
        <w:rPr>
          <w:rFonts w:hint="eastAsia" w:ascii="宋体" w:hAnsi="宋体" w:cs="宋体"/>
          <w:szCs w:val="21"/>
          <w:highlight w:val="none"/>
        </w:rPr>
        <w:t>报价货币为人民币(RMB)，</w:t>
      </w:r>
      <w:r>
        <w:rPr>
          <w:rFonts w:hint="eastAsia" w:ascii="宋体" w:hAnsi="宋体"/>
          <w:szCs w:val="21"/>
          <w:highlight w:val="none"/>
        </w:rPr>
        <w:t>应包含备件款、税金、运费、保险费、管理费等一切费用。</w:t>
      </w:r>
    </w:p>
    <w:p w14:paraId="4EBB7BB8">
      <w:pPr>
        <w:pStyle w:val="17"/>
        <w:spacing w:beforeAutospacing="0" w:afterAutospacing="0" w:line="420" w:lineRule="atLeast"/>
        <w:rPr>
          <w:rFonts w:ascii="宋体" w:hAnsi="宋体" w:cs="宋体"/>
          <w:sz w:val="21"/>
          <w:szCs w:val="21"/>
          <w:highlight w:val="none"/>
          <w:shd w:val="clear" w:color="auto" w:fill="FFFFFF"/>
        </w:rPr>
      </w:pPr>
      <w:r>
        <w:rPr>
          <w:rFonts w:hint="eastAsia" w:ascii="宋体" w:hAnsi="宋体"/>
          <w:sz w:val="21"/>
          <w:szCs w:val="21"/>
          <w:highlight w:val="none"/>
        </w:rPr>
        <w:t>4.4</w:t>
      </w:r>
      <w:r>
        <w:rPr>
          <w:rFonts w:hint="eastAsia" w:ascii="宋体" w:hAnsi="宋体" w:cs="宋体"/>
          <w:sz w:val="21"/>
          <w:szCs w:val="21"/>
          <w:highlight w:val="none"/>
          <w:shd w:val="clear" w:color="auto" w:fill="FFFFFF"/>
          <w:lang w:eastAsia="zh-CN"/>
        </w:rPr>
        <w:t>竞价采购</w:t>
      </w:r>
      <w:r>
        <w:rPr>
          <w:rFonts w:hint="eastAsia" w:ascii="宋体" w:hAnsi="宋体" w:cs="宋体"/>
          <w:sz w:val="21"/>
          <w:szCs w:val="21"/>
          <w:highlight w:val="none"/>
          <w:shd w:val="clear" w:color="auto" w:fill="FFFFFF"/>
        </w:rPr>
        <w:t>资料包括但不限于：</w:t>
      </w:r>
      <w:r>
        <w:rPr>
          <w:rFonts w:hint="eastAsia" w:ascii="宋体" w:hAnsi="宋体" w:cs="宋体"/>
          <w:sz w:val="21"/>
          <w:szCs w:val="21"/>
          <w:highlight w:val="none"/>
          <w:shd w:val="clear" w:color="auto" w:fill="FFFFFF"/>
          <w:lang w:eastAsia="zh-CN"/>
        </w:rPr>
        <w:t>竞价采购</w:t>
      </w:r>
      <w:r>
        <w:rPr>
          <w:rFonts w:hint="eastAsia" w:ascii="宋体" w:hAnsi="宋体" w:cs="宋体"/>
          <w:sz w:val="21"/>
          <w:szCs w:val="21"/>
          <w:highlight w:val="none"/>
          <w:shd w:val="clear" w:color="auto" w:fill="FFFFFF"/>
        </w:rPr>
        <w:t>报价函、营业执照、法人委托书。</w:t>
      </w:r>
    </w:p>
    <w:p w14:paraId="36FC0E3B">
      <w:pPr>
        <w:spacing w:line="440" w:lineRule="exact"/>
        <w:jc w:val="left"/>
        <w:outlineLvl w:val="0"/>
        <w:rPr>
          <w:rFonts w:ascii="宋体" w:hAnsi="宋体" w:cs="宋体"/>
          <w:szCs w:val="21"/>
          <w:highlight w:val="none"/>
        </w:rPr>
      </w:pPr>
      <w:r>
        <w:rPr>
          <w:rFonts w:hint="eastAsia" w:ascii="宋体" w:hAnsi="宋体" w:cs="宋体"/>
          <w:szCs w:val="21"/>
          <w:highlight w:val="none"/>
          <w:shd w:val="clear" w:color="auto" w:fill="FFFFFF"/>
        </w:rPr>
        <w:t>4</w:t>
      </w:r>
      <w:r>
        <w:rPr>
          <w:rFonts w:ascii="宋体" w:hAnsi="宋体" w:cs="宋体"/>
          <w:szCs w:val="21"/>
          <w:highlight w:val="none"/>
          <w:shd w:val="clear" w:color="auto" w:fill="FFFFFF"/>
        </w:rPr>
        <w:t>.5</w:t>
      </w:r>
      <w:r>
        <w:rPr>
          <w:rFonts w:hint="eastAsia" w:ascii="宋体" w:hAnsi="宋体" w:cs="宋体"/>
          <w:szCs w:val="21"/>
          <w:highlight w:val="none"/>
        </w:rPr>
        <w:t>谈判附件</w:t>
      </w:r>
      <w:r>
        <w:rPr>
          <w:rFonts w:ascii="宋体" w:hAnsi="宋体" w:cs="宋体"/>
          <w:szCs w:val="21"/>
          <w:highlight w:val="none"/>
        </w:rPr>
        <w:t>电子表格顺序和项目</w:t>
      </w:r>
      <w:r>
        <w:rPr>
          <w:rFonts w:hint="eastAsia" w:ascii="宋体" w:hAnsi="宋体" w:cs="宋体"/>
          <w:szCs w:val="21"/>
          <w:highlight w:val="none"/>
        </w:rPr>
        <w:t>不能</w:t>
      </w:r>
      <w:r>
        <w:rPr>
          <w:rFonts w:ascii="宋体" w:hAnsi="宋体" w:cs="宋体"/>
          <w:szCs w:val="21"/>
          <w:highlight w:val="none"/>
        </w:rPr>
        <w:t>颠倒顺序及删减，不按照要求报价</w:t>
      </w:r>
      <w:r>
        <w:rPr>
          <w:rFonts w:hint="eastAsia" w:ascii="宋体" w:hAnsi="宋体" w:cs="宋体"/>
          <w:szCs w:val="21"/>
          <w:highlight w:val="none"/>
        </w:rPr>
        <w:t>采购</w:t>
      </w:r>
      <w:r>
        <w:rPr>
          <w:rFonts w:ascii="宋体" w:hAnsi="宋体" w:cs="宋体"/>
          <w:szCs w:val="21"/>
          <w:highlight w:val="none"/>
        </w:rPr>
        <w:t>方可以做否决处理</w:t>
      </w:r>
      <w:r>
        <w:rPr>
          <w:rFonts w:hint="eastAsia" w:ascii="宋体" w:hAnsi="宋体" w:cs="宋体"/>
          <w:szCs w:val="21"/>
          <w:highlight w:val="none"/>
        </w:rPr>
        <w:t>。</w:t>
      </w:r>
      <w:bookmarkStart w:id="42" w:name="_Toc19404"/>
      <w:bookmarkStart w:id="43" w:name="_Toc11777"/>
      <w:bookmarkStart w:id="44" w:name="_Toc14186"/>
      <w:bookmarkStart w:id="45" w:name="_Toc5540"/>
      <w:bookmarkStart w:id="46" w:name="_Toc7273"/>
      <w:bookmarkStart w:id="47" w:name="_Toc27438"/>
      <w:bookmarkStart w:id="48" w:name="_Toc23380"/>
      <w:bookmarkStart w:id="49" w:name="_Toc22256"/>
      <w:bookmarkStart w:id="50" w:name="_Toc19904"/>
      <w:bookmarkStart w:id="51" w:name="_Toc1277"/>
    </w:p>
    <w:p w14:paraId="0FFB8283">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4.6报价说明：</w:t>
      </w:r>
    </w:p>
    <w:p w14:paraId="2300D0A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（1）、报价范围：本次招标范围内规定的所有工程内容，具体详见相关施工图纸、图说及工程量清单。</w:t>
      </w:r>
    </w:p>
    <w:p w14:paraId="6DA8BDFA">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2）、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投标人结合本企业的经营情况、自身实力、现场踏勘所获取的相关信息资料和企业发展策略以及市场行情和招标文件对工程质量、工期的要求自主进行报价。</w:t>
      </w:r>
    </w:p>
    <w:p w14:paraId="1E4AAF4B">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（3）、编制说明：</w:t>
      </w:r>
    </w:p>
    <w:p w14:paraId="1F583F44">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i.本工程量清单中的“项目特征”及“工程内容”描述不作为投标报价的唯一依据，投标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4A3C87CB">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ii.除非合同中另有规定，投标人在分部分项工程项目清单计价表中所报的综合单价和合价，以及投标总报价均包括了投标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投标人的投标报价视为是一个有经验的投标人，在对工程充分了解及对风险充分估计后所作的完备报价。</w:t>
      </w:r>
    </w:p>
    <w:p w14:paraId="639CF11A">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iii.工程量清单所列的工程量系估算的和暂定的数量，仅作为投标报价的共同基础。付款以实际完成的合格工程量为依据。由中标人计量，招标人核实的实际完成工程量，按具有标价的工程量清单中所报的综合单价结算和支付。</w:t>
      </w:r>
    </w:p>
    <w:p w14:paraId="075D84B3">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iv.投标人在编制投标报价时不得改变招标人提供的分部分项工程项目清单中的项目编码、项目名称、项目特征、工程内容、计量单位、工程量，否则其投标文件按否决投标处理。</w:t>
      </w:r>
    </w:p>
    <w:p w14:paraId="1B4670EB">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v.除非招标文件予以修改，投标人应按招标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678AB512">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vi.除非合同中另有规定，投标人的投标总报价均包括完成该合同工程项目的全部费用，在工程实施时，必须按工程量清单中的项、量和监理工程师指令完成该项目工程内容。</w:t>
      </w:r>
    </w:p>
    <w:p w14:paraId="1FB6CF0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vii.投标总报价为投标人在投标文件中提出的各项支付金额的总和。分部分项工程项目清单中所列的工程量仅是提供投标人作为报价的基础，投标函上的报价必须与商务部分所对应的报价一致，否则其投标文件按否决投标处理。</w:t>
      </w:r>
    </w:p>
    <w:p w14:paraId="3893384D">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viii.措施项目费清单包括施工组织措施项目清单和施工技术措施项目清单两部分。①施工组织措施项目清单：招标人给出的施工组织措施项目清单仅供投标人参考，投标人在投标报价时可参照招标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投标人根据现场踏勘情况及本工程的实际情况结合自身施工组织设计，以项为单位自行报价。技术措施清单中以项目编码、项目名称、项目特征、工程内容、工程量及计量单位列项的项目，投标人必须按招标人给出的施工技术措施项目清单进行报价，不得擅自变改招标人提供的施工技术措施项目清单中的序号、项目编码、项目名称、项目特征、工程内容、工程量及计量单位，否则视为对招标文件不作实质性响应，其投标文件按否决投标处理。但投标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3C168A1F">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ix.安全文明施工费：安全文明施工费由安全施工费、文明施工费、环境保护费及临时设施费组成。本项目安全文明施工费投标人统一按51205.84元（大写：伍万壹仟贰佰零伍元捌角肆分）计取，否则，其投标文件作否决投标处理。</w:t>
      </w:r>
    </w:p>
    <w:p w14:paraId="726C75FF">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投标函》中的安全文明施工费必须填报，填报金额必须为51205.84元（大写：伍万壹仟贰佰零伍元捌角肆分），否则，投标文件作否决投标处理。结算时，安全文明施工费按“关于修订发布《重庆市建设工程安全文明施工费计取及使用管理规定》的通知”（渝建管[2024]38号）、《重庆市住房和城乡建设委员会关于适用增值税新税率调整建设工程计价依据的通知》（渝建〔2019〕143号）及2018年重庆市建设工程费用定额规定计取。安全文明施工的要求与内容、提取支付方法以及违反约定造成损失的赔偿等条款，按照现行文件要求执行，做到专款专用。</w:t>
      </w:r>
    </w:p>
    <w:p w14:paraId="2328B004">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 xml:space="preserve"> 根据渝建发【2011】607号文规定，中标人在施工过程中必须按《建筑工程施工围挡（Ⅱ）》（编号为 DJBT-062，图集号为11J03）标准设置施工围挡</w:t>
      </w:r>
    </w:p>
    <w:p w14:paraId="4987DF23">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11B5AF0B">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xi.本工程规费按2018年《重庆市建设工程费用定额》的标准计取否则视为对招标文件不作实质性响应，其投标文件按否决投标处理</w:t>
      </w:r>
    </w:p>
    <w:p w14:paraId="7B2538B6">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xii.工伤保险费按渝人社发［2015］197号文件执行</w:t>
      </w:r>
    </w:p>
    <w:p w14:paraId="6722C283">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iii.投标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招标人对此类费用不另行支付，施工现场不具备堆放物资、材料的条件，投标人应根据发包人提供的航拍图对应的临时设施场地搭设临设，同时投标人应将从临设至施工地点的材料、半成品、成品、设备等转运及其他可能产生的相关费用纳入投标报价中，招标人对此不再另行支付费用。</w:t>
      </w:r>
    </w:p>
    <w:p w14:paraId="044D6A6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iv.中标人自行负责施工用水（含水源）、用电（含电源）及其接口，其费用由投标人纳入投标报价中，结算时招标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招标人不另行支付该费用。</w:t>
      </w:r>
    </w:p>
    <w:p w14:paraId="404E2505">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投标人纳入投标报价中，中标后招标人不作任何调整。中标人由于余土石方及建筑垃圾的弃置所造成的一切赔偿由中标人自行负责并承担费用。</w:t>
      </w:r>
    </w:p>
    <w:p w14:paraId="064C5CB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招标人不承担连带责任。</w:t>
      </w:r>
    </w:p>
    <w:p w14:paraId="35FE1EF6">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vii.中标人应保持施工区域内及周边现有道路、周边企业建设的进出道路的畅通，以及对相关设施的保护等，请投标人充分考虑，其费用全部纳入投标报价中。因本工程场地受限，红线范围内不提供现场办公和生活区的搭建场地，投标人应充分考虑现场实际情况，选址由投标人自行解决，招标人不提供使用场地，所发生费用由投标人综合考虑进入投标报价中，不再另行计价。</w:t>
      </w:r>
    </w:p>
    <w:p w14:paraId="275A2350">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招标人不承担任何连带责任。</w:t>
      </w:r>
    </w:p>
    <w:p w14:paraId="0ED2171A">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ix.投标人应充分了解工地位置，若多家施工单位现场交叉作业时，中标人须无条件的服从招标人统一安排，否则立即无条件清离现场。一切损失由投标人自行承担，因此给招标人造成的损失，投标人必须承担赔偿。由于交叉作业增加的各种费用由投标人纳入投标报价中，招标人不另支付其它费用和调整中标价。</w:t>
      </w:r>
    </w:p>
    <w:p w14:paraId="0B01C374">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若因招标人原因（如:工程设计变更、项目增减或征地拆迁不及时等）造成人、材、机停（窝）工、工期延长等，其相关费用由投标人纳入投标报价中，招标人不另行支付其它费用或调整中标单价，但影响的工期，招标人同意顺延。</w:t>
      </w:r>
    </w:p>
    <w:p w14:paraId="6F95D00D">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xxi.若因中标人原因，造成总工期延误的，每延误一日历天则向招标人支付违约金10000元，依此类推，投标人在投标投报价时充分考虑此因素。</w:t>
      </w:r>
    </w:p>
    <w:p w14:paraId="6599EE5D">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投标人纳入投标报价中 。</w:t>
      </w:r>
    </w:p>
    <w:p w14:paraId="5583FE2F">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xxiii.材料：除招标文件及其附件内明确的甲供材以外，其余材料为中标人供应。</w:t>
      </w:r>
    </w:p>
    <w:p w14:paraId="070CB834">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①材料价格按不含税价格确定，其进项税额按《重庆市住房和城乡建设委员会关于适用增值税新税率调整建设工程计价依据的通知》（渝建〔2019〕143号）执行。</w:t>
      </w:r>
    </w:p>
    <w:p w14:paraId="7E654CF5">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②本工程的所有材料须先检测合格后方可施工，本项目建筑工程部分的质量检测按渝建 [2015]420 号文件规定执行；施工单位应为取样送检单位在施工现场开展有关工作提供条件，相关费用由投标人自行考虑并包含在投标报价中，不再调整。</w:t>
      </w:r>
    </w:p>
    <w:p w14:paraId="6A793D2E">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③投标人在报价时应充分考虑整个施工期内材料、设备的涨价因素，根据重庆市城乡建设委员会关于进一步加强建筑安装材料价格风险管控的指导意见（渝建〔2018〕61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36BB3C16">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a.主要材料范围界定：《重庆工程造价信息》中各区县主要材料信息价中公布的主城区全部材料和重庆市材料信息价中公布的钢材。</w:t>
      </w:r>
    </w:p>
    <w:p w14:paraId="39BA5899">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b.主要材料价格依据：以《重庆工程造价信息》中各区县主要材料信息价中公布的主城区材料价格和重庆市材料信息价中公布的钢材价格为准。</w:t>
      </w:r>
    </w:p>
    <w:p w14:paraId="586014CD">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c.主要材料价格变化幅度 D=（施工期间材料价格算术平均值 B―2026年1月公布的主要材料价格 C）÷2026年1月公布的主要材料价格 C×100%。施工期间是指在合同协议书约定的承包人完成工程所需的期限，包括按照合同约定所作的期限变更；</w:t>
      </w:r>
    </w:p>
    <w:p w14:paraId="7CAD5355">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d.主要材料结算价格调整：D&gt;5%，调整后的主要材料结算价格=调差基准价 A＋C×（D―5%）；D＜-5%，调整后的主要材料结算价格=调差基准价 A＋C×（D＋5%）</w:t>
      </w:r>
    </w:p>
    <w:p w14:paraId="579AFCF1">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注： ①调差基准价 A：中标材料价格与 2026年1月公布的主要材料价格比较，取较小值</w:t>
      </w:r>
    </w:p>
    <w:p w14:paraId="435FEF22">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②承包人的投标文件中同一规格型号的材料出现不同价格的，取较低值</w:t>
      </w:r>
    </w:p>
    <w:p w14:paraId="70D40E62">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③主要材料消耗量：中标人投标文件中的主要材料消耗量与重庆市 2018计价定额及配套文件中的主要材料消耗量相比，取较小值</w:t>
      </w:r>
    </w:p>
    <w:p w14:paraId="4BE138C4">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④因承包人原因导致工期延误的，在合同原定竣工时间之后，材料价格相比206年1月公布的材料价格增加的，不予纳入施工期间材料价格算术平均值的计算；材料价格相比2026年1月公布的材料价格降低的，纳入施工期间材料价格算术平均值的计算</w:t>
      </w:r>
    </w:p>
    <w:p w14:paraId="1C9082D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iv.本工程风险：①投标人应先到工地踏勘以充分了解工地位置、道路、储存空间、装卸限制等任何其它足以影响报价的情况，任何因忽视或误解工地情况而导致的索赔或工期延长申请将不获批准；②投标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招标人有权修改该工程的量、项等相关内容，中标人必须无条件接受，并不得因此要求招标人在招标文件规定以外的计价原则另行计价，各投标人须充分考虑由此产生的风险及费用</w:t>
      </w:r>
    </w:p>
    <w:p w14:paraId="72911ABC">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23F5163B">
      <w:pPr>
        <w:widowControl/>
        <w:shd w:val="clear" w:color="auto" w:fill="FFFFFF"/>
        <w:wordWrap w:val="0"/>
        <w:spacing w:line="420" w:lineRule="atLeast"/>
        <w:jc w:val="left"/>
        <w:rPr>
          <w:rFonts w:ascii="宋体" w:hAnsi="宋体" w:cs="宋体"/>
          <w:color w:val="333333"/>
          <w:kern w:val="0"/>
          <w:szCs w:val="21"/>
          <w:highlight w:val="none"/>
          <w:shd w:val="clear" w:color="auto" w:fill="FFFFFF"/>
        </w:rPr>
      </w:pPr>
      <w:r>
        <w:rPr>
          <w:rFonts w:hint="eastAsia" w:ascii="宋体" w:hAnsi="宋体" w:cs="宋体"/>
          <w:color w:val="333333"/>
          <w:kern w:val="0"/>
          <w:szCs w:val="21"/>
          <w:highlight w:val="none"/>
          <w:shd w:val="clear" w:color="auto" w:fill="FFFFFF"/>
        </w:rPr>
        <w:t>xxvi.本工程设置投标总报价最高限价，本工程投标总报价最高限价为：1929038.18元（大写：壹佰玖拾贰万玖仟零叁拾捌元壹角捌分）。大于招标最高限价的为无效报价，其投标文件作否决投标处理。</w:t>
      </w:r>
    </w:p>
    <w:p w14:paraId="4E8B79E9">
      <w:pPr>
        <w:spacing w:line="440" w:lineRule="exact"/>
        <w:jc w:val="left"/>
        <w:outlineLvl w:val="0"/>
        <w:rPr>
          <w:rFonts w:ascii="宋体" w:hAnsi="宋体" w:cs="宋体"/>
          <w:szCs w:val="21"/>
          <w:highlight w:val="none"/>
        </w:rPr>
      </w:pPr>
      <w:r>
        <w:rPr>
          <w:rFonts w:hint="eastAsia" w:ascii="宋体" w:hAnsi="宋体" w:cs="宋体"/>
          <w:color w:val="333333"/>
          <w:kern w:val="0"/>
          <w:szCs w:val="21"/>
          <w:highlight w:val="none"/>
          <w:shd w:val="clear" w:color="auto" w:fill="FFFFFF"/>
        </w:rPr>
        <w:t>本工程招标将设置全部工程量清单综合单价最高限价，投标人的每项清单综合单价报价不得超过每项清单综合单价最高限价，所有分部分项工程量清单综合单价报价最高限价详见附件。</w:t>
      </w:r>
    </w:p>
    <w:p w14:paraId="1AF9E08B">
      <w:pPr>
        <w:numPr>
          <w:ilvl w:val="0"/>
          <w:numId w:val="2"/>
        </w:num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lang w:eastAsia="zh-CN"/>
        </w:rPr>
        <w:t>竞价采购</w:t>
      </w:r>
      <w:r>
        <w:rPr>
          <w:rFonts w:hint="eastAsia" w:ascii="宋体" w:hAnsi="宋体"/>
          <w:b/>
          <w:snapToGrid w:val="0"/>
          <w:kern w:val="0"/>
          <w:szCs w:val="21"/>
          <w:highlight w:val="none"/>
        </w:rPr>
        <w:t>办法</w:t>
      </w:r>
    </w:p>
    <w:p w14:paraId="040708D0">
      <w:pPr>
        <w:spacing w:after="24" w:afterLines="10" w:line="400" w:lineRule="exact"/>
        <w:ind w:firstLine="420" w:firstLineChars="200"/>
        <w:jc w:val="left"/>
        <w:rPr>
          <w:rStyle w:val="24"/>
          <w:rFonts w:ascii="宋体" w:hAnsi="宋体" w:cs="宋体"/>
          <w:color w:val="auto"/>
          <w:kern w:val="0"/>
          <w:highlight w:val="none"/>
        </w:rPr>
      </w:pPr>
      <w:r>
        <w:rPr>
          <w:rFonts w:hint="eastAsia" w:ascii="宋体" w:hAnsi="宋体" w:cs="宋体"/>
          <w:szCs w:val="21"/>
          <w:highlight w:val="none"/>
        </w:rPr>
        <w:t>5.1</w:t>
      </w:r>
      <w:r>
        <w:rPr>
          <w:rFonts w:hint="eastAsia" w:ascii="宋体" w:hAnsi="宋体" w:cs="Tahoma"/>
          <w:szCs w:val="21"/>
          <w:highlight w:val="none"/>
        </w:rPr>
        <w:t>本次</w:t>
      </w:r>
      <w:r>
        <w:rPr>
          <w:rFonts w:hint="eastAsia" w:ascii="宋体" w:hAnsi="宋体" w:cs="Tahoma"/>
          <w:szCs w:val="21"/>
          <w:highlight w:val="none"/>
          <w:lang w:eastAsia="zh-CN"/>
        </w:rPr>
        <w:t>竞价采购</w:t>
      </w:r>
      <w:r>
        <w:rPr>
          <w:rFonts w:hint="eastAsia" w:ascii="宋体" w:hAnsi="宋体" w:cs="Tahoma"/>
          <w:szCs w:val="21"/>
          <w:highlight w:val="none"/>
        </w:rPr>
        <w:t>采取</w:t>
      </w:r>
      <w:r>
        <w:rPr>
          <w:rStyle w:val="24"/>
          <w:rFonts w:ascii="宋体" w:hAnsi="宋体" w:cs="宋体"/>
          <w:color w:val="auto"/>
          <w:kern w:val="0"/>
          <w:highlight w:val="none"/>
        </w:rPr>
        <w:t>最低价评分法</w:t>
      </w:r>
      <w:r>
        <w:rPr>
          <w:rStyle w:val="24"/>
          <w:rFonts w:hint="eastAsia" w:ascii="宋体" w:hAnsi="宋体" w:cs="宋体"/>
          <w:color w:val="auto"/>
          <w:kern w:val="0"/>
          <w:highlight w:val="none"/>
        </w:rPr>
        <w:t>。</w:t>
      </w:r>
    </w:p>
    <w:p w14:paraId="08FBAC3F">
      <w:pPr>
        <w:numPr>
          <w:ilvl w:val="0"/>
          <w:numId w:val="3"/>
        </w:num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对报价不高于最高限价的所有竞选人的</w:t>
      </w:r>
      <w:r>
        <w:rPr>
          <w:rFonts w:hint="eastAsia" w:ascii="宋体" w:hAnsi="宋体"/>
          <w:kern w:val="0"/>
          <w:szCs w:val="21"/>
          <w:highlight w:val="none"/>
          <w:lang w:eastAsia="zh-CN"/>
        </w:rPr>
        <w:t>竞价文件</w:t>
      </w:r>
      <w:r>
        <w:rPr>
          <w:rFonts w:hint="eastAsia" w:ascii="宋体" w:hAnsi="宋体"/>
          <w:kern w:val="0"/>
          <w:szCs w:val="21"/>
          <w:highlight w:val="none"/>
        </w:rPr>
        <w:t>，进入符合性审查。</w:t>
      </w:r>
    </w:p>
    <w:p w14:paraId="1CA538D7">
      <w:pPr>
        <w:numPr>
          <w:ilvl w:val="0"/>
          <w:numId w:val="3"/>
        </w:num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符合性审查合格的竞选人中，在规定时间内多轮次公开竞争报价</w:t>
      </w:r>
      <w:r>
        <w:rPr>
          <w:rFonts w:hint="eastAsia" w:ascii="宋体" w:hAnsi="宋体"/>
          <w:kern w:val="0"/>
          <w:szCs w:val="21"/>
          <w:highlight w:val="none"/>
          <w:lang w:eastAsia="zh-CN"/>
        </w:rPr>
        <w:t>，按照最终报价</w:t>
      </w:r>
    </w:p>
    <w:p w14:paraId="1C5CFC5B">
      <w:pPr>
        <w:numPr>
          <w:ilvl w:val="0"/>
          <w:numId w:val="0"/>
        </w:numPr>
        <w:spacing w:after="24" w:afterLines="10" w:line="400" w:lineRule="exact"/>
        <w:jc w:val="left"/>
        <w:rPr>
          <w:rFonts w:ascii="宋体" w:hAnsi="宋体"/>
          <w:kern w:val="0"/>
          <w:szCs w:val="21"/>
          <w:highlight w:val="none"/>
        </w:rPr>
      </w:pPr>
      <w:r>
        <w:rPr>
          <w:rFonts w:hint="eastAsia" w:ascii="宋体" w:hAnsi="宋体"/>
          <w:kern w:val="0"/>
          <w:szCs w:val="21"/>
          <w:highlight w:val="none"/>
        </w:rPr>
        <w:t>最</w:t>
      </w:r>
      <w:r>
        <w:rPr>
          <w:rFonts w:hint="eastAsia" w:ascii="宋体" w:hAnsi="宋体"/>
          <w:kern w:val="0"/>
          <w:szCs w:val="21"/>
          <w:highlight w:val="none"/>
          <w:lang w:val="en-US" w:eastAsia="zh-CN"/>
        </w:rPr>
        <w:t>低</w:t>
      </w:r>
      <w:r>
        <w:rPr>
          <w:rFonts w:hint="eastAsia" w:ascii="宋体" w:hAnsi="宋体"/>
          <w:kern w:val="0"/>
          <w:szCs w:val="21"/>
          <w:highlight w:val="none"/>
        </w:rPr>
        <w:t>的成为第一成交候选人，</w:t>
      </w:r>
      <w:r>
        <w:rPr>
          <w:rFonts w:hint="eastAsia" w:ascii="宋体" w:hAnsi="宋体"/>
          <w:kern w:val="0"/>
          <w:szCs w:val="21"/>
          <w:highlight w:val="none"/>
          <w:lang w:eastAsia="zh-CN"/>
        </w:rPr>
        <w:t>最终报价</w:t>
      </w:r>
      <w:r>
        <w:rPr>
          <w:rFonts w:hint="eastAsia" w:ascii="宋体" w:hAnsi="宋体"/>
          <w:kern w:val="0"/>
          <w:szCs w:val="21"/>
          <w:highlight w:val="none"/>
        </w:rPr>
        <w:t>最</w:t>
      </w:r>
      <w:r>
        <w:rPr>
          <w:rFonts w:hint="eastAsia" w:ascii="宋体" w:hAnsi="宋体"/>
          <w:kern w:val="0"/>
          <w:szCs w:val="21"/>
          <w:highlight w:val="none"/>
          <w:lang w:val="en-US" w:eastAsia="zh-CN"/>
        </w:rPr>
        <w:t>次低</w:t>
      </w:r>
      <w:r>
        <w:rPr>
          <w:rFonts w:hint="eastAsia" w:ascii="宋体" w:hAnsi="宋体"/>
          <w:kern w:val="0"/>
          <w:szCs w:val="21"/>
          <w:highlight w:val="none"/>
        </w:rPr>
        <w:t>的成为第二成交候选人，依次类推。</w:t>
      </w:r>
    </w:p>
    <w:p w14:paraId="561A13F1">
      <w:pPr>
        <w:numPr>
          <w:ilvl w:val="0"/>
          <w:numId w:val="3"/>
        </w:numPr>
        <w:spacing w:after="24" w:afterLines="10" w:line="400" w:lineRule="exact"/>
        <w:ind w:firstLine="420" w:firstLineChars="200"/>
        <w:jc w:val="left"/>
        <w:rPr>
          <w:rFonts w:ascii="宋体" w:hAnsi="宋体"/>
          <w:kern w:val="0"/>
          <w:szCs w:val="21"/>
          <w:highlight w:val="none"/>
        </w:rPr>
      </w:pPr>
      <w:r>
        <w:rPr>
          <w:rFonts w:hint="eastAsia" w:ascii="宋体" w:hAnsi="宋体"/>
          <w:kern w:val="0"/>
          <w:szCs w:val="21"/>
          <w:highlight w:val="none"/>
        </w:rPr>
        <w:t>因谈判小组作否决处理，导致有效供应商不足三个的，谈判小组应当否决所有</w:t>
      </w:r>
      <w:r>
        <w:rPr>
          <w:rFonts w:hint="eastAsia" w:ascii="宋体" w:hAnsi="宋体"/>
          <w:kern w:val="0"/>
          <w:szCs w:val="21"/>
          <w:highlight w:val="none"/>
          <w:lang w:eastAsia="zh-CN"/>
        </w:rPr>
        <w:t>竞价文件</w:t>
      </w:r>
      <w:r>
        <w:rPr>
          <w:rFonts w:hint="eastAsia" w:ascii="宋体" w:hAnsi="宋体"/>
          <w:kern w:val="0"/>
          <w:szCs w:val="21"/>
          <w:highlight w:val="none"/>
        </w:rPr>
        <w:t>。</w:t>
      </w:r>
    </w:p>
    <w:p w14:paraId="6B10970D">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6.</w:t>
      </w:r>
      <w:r>
        <w:rPr>
          <w:rFonts w:hint="eastAsia" w:ascii="宋体" w:hAnsi="宋体"/>
          <w:b/>
          <w:snapToGrid w:val="0"/>
          <w:kern w:val="0"/>
          <w:szCs w:val="21"/>
          <w:highlight w:val="none"/>
          <w:lang w:eastAsia="zh-CN"/>
        </w:rPr>
        <w:t>竞价采购</w:t>
      </w:r>
      <w:r>
        <w:rPr>
          <w:rFonts w:hint="eastAsia" w:ascii="宋体" w:hAnsi="宋体"/>
          <w:b/>
          <w:snapToGrid w:val="0"/>
          <w:kern w:val="0"/>
          <w:szCs w:val="21"/>
          <w:highlight w:val="none"/>
        </w:rPr>
        <w:t>文件的获取</w:t>
      </w:r>
      <w:bookmarkEnd w:id="42"/>
      <w:bookmarkEnd w:id="43"/>
      <w:bookmarkEnd w:id="44"/>
      <w:bookmarkEnd w:id="45"/>
      <w:bookmarkEnd w:id="46"/>
      <w:bookmarkEnd w:id="47"/>
      <w:bookmarkEnd w:id="48"/>
      <w:bookmarkEnd w:id="49"/>
      <w:bookmarkEnd w:id="50"/>
      <w:bookmarkEnd w:id="51"/>
    </w:p>
    <w:p w14:paraId="18EA847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bookmarkStart w:id="52" w:name="_Toc784"/>
      <w:bookmarkStart w:id="53" w:name="_Toc5692"/>
      <w:bookmarkStart w:id="54" w:name="_Toc21446"/>
      <w:bookmarkStart w:id="55" w:name="_Toc24060"/>
      <w:bookmarkStart w:id="56" w:name="_Toc1075"/>
      <w:bookmarkStart w:id="57" w:name="_Toc4653"/>
      <w:r>
        <w:rPr>
          <w:rFonts w:hint="eastAsia" w:ascii="宋体" w:hAnsi="宋体" w:cs="宋体"/>
          <w:szCs w:val="21"/>
          <w:highlight w:val="none"/>
        </w:rPr>
        <w:t>6.1 凡有意参加</w:t>
      </w:r>
      <w:r>
        <w:rPr>
          <w:rFonts w:hint="eastAsia" w:ascii="宋体" w:hAnsi="宋体" w:cs="宋体"/>
          <w:szCs w:val="21"/>
          <w:highlight w:val="none"/>
          <w:lang w:eastAsia="zh-CN"/>
        </w:rPr>
        <w:t>竞价采购</w:t>
      </w:r>
      <w:r>
        <w:rPr>
          <w:rFonts w:hint="eastAsia" w:ascii="宋体" w:hAnsi="宋体" w:cs="宋体"/>
          <w:szCs w:val="21"/>
          <w:highlight w:val="none"/>
        </w:rPr>
        <w:t>者，请于北京时间</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6</w:t>
      </w:r>
      <w:r>
        <w:rPr>
          <w:rFonts w:hint="eastAsia" w:ascii="宋体" w:hAnsi="宋体" w:cs="宋体"/>
          <w:szCs w:val="21"/>
          <w:highlight w:val="none"/>
          <w:lang w:bidi="ar"/>
        </w:rPr>
        <w:t>年</w:t>
      </w:r>
      <w:r>
        <w:rPr>
          <w:rFonts w:hint="eastAsia" w:ascii="宋体" w:hAnsi="宋体" w:cs="宋体"/>
          <w:szCs w:val="21"/>
          <w:highlight w:val="none"/>
          <w:u w:val="single"/>
          <w:lang w:val="en-US" w:eastAsia="zh-CN" w:bidi="ar"/>
        </w:rPr>
        <w:t>3</w:t>
      </w:r>
      <w:r>
        <w:rPr>
          <w:rFonts w:hint="eastAsia" w:ascii="宋体" w:hAnsi="宋体" w:cs="宋体"/>
          <w:szCs w:val="21"/>
          <w:highlight w:val="none"/>
          <w:lang w:bidi="ar"/>
        </w:rPr>
        <w:t>月</w:t>
      </w:r>
      <w:r>
        <w:rPr>
          <w:rFonts w:hint="eastAsia" w:ascii="宋体" w:hAnsi="宋体" w:cs="宋体"/>
          <w:szCs w:val="21"/>
          <w:highlight w:val="none"/>
          <w:u w:val="single"/>
          <w:lang w:val="en-US" w:eastAsia="zh-CN" w:bidi="ar"/>
        </w:rPr>
        <w:t>27</w:t>
      </w:r>
      <w:r>
        <w:rPr>
          <w:rFonts w:hint="eastAsia" w:ascii="宋体" w:hAnsi="宋体" w:cs="宋体"/>
          <w:szCs w:val="21"/>
          <w:highlight w:val="none"/>
          <w:lang w:bidi="ar"/>
        </w:rPr>
        <w:t>日至</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6</w:t>
      </w:r>
      <w:r>
        <w:rPr>
          <w:rFonts w:hint="eastAsia" w:ascii="宋体" w:hAnsi="宋体" w:cs="宋体"/>
          <w:szCs w:val="21"/>
          <w:highlight w:val="none"/>
          <w:lang w:bidi="ar"/>
        </w:rPr>
        <w:t xml:space="preserve">年 </w:t>
      </w:r>
      <w:r>
        <w:rPr>
          <w:rFonts w:hint="eastAsia" w:ascii="宋体" w:hAnsi="宋体" w:cs="宋体"/>
          <w:szCs w:val="21"/>
          <w:highlight w:val="none"/>
          <w:u w:val="single"/>
          <w:lang w:val="en-US" w:eastAsia="zh-CN" w:bidi="ar"/>
        </w:rPr>
        <w:t>3</w:t>
      </w:r>
      <w:r>
        <w:rPr>
          <w:rFonts w:hint="eastAsia" w:ascii="宋体" w:hAnsi="宋体" w:cs="宋体"/>
          <w:szCs w:val="21"/>
          <w:highlight w:val="none"/>
          <w:lang w:bidi="ar"/>
        </w:rPr>
        <w:t>月</w:t>
      </w:r>
      <w:r>
        <w:rPr>
          <w:rFonts w:hint="eastAsia" w:ascii="宋体" w:hAnsi="宋体" w:cs="宋体"/>
          <w:szCs w:val="21"/>
          <w:highlight w:val="none"/>
          <w:u w:val="single"/>
          <w:lang w:val="en-US" w:eastAsia="zh-CN" w:bidi="ar"/>
        </w:rPr>
        <w:t>30</w:t>
      </w:r>
      <w:r>
        <w:rPr>
          <w:rFonts w:hint="eastAsia" w:ascii="宋体" w:hAnsi="宋体" w:cs="宋体"/>
          <w:szCs w:val="21"/>
          <w:highlight w:val="none"/>
          <w:lang w:bidi="ar"/>
        </w:rPr>
        <w:t>日</w:t>
      </w:r>
      <w:r>
        <w:rPr>
          <w:rFonts w:hint="eastAsia" w:ascii="宋体" w:hAnsi="宋体" w:cs="宋体"/>
          <w:szCs w:val="21"/>
          <w:highlight w:val="none"/>
        </w:rPr>
        <w:t>，每日9:00时至17:00时通过6.2载明的方式获取</w:t>
      </w:r>
      <w:r>
        <w:rPr>
          <w:rFonts w:hint="eastAsia" w:ascii="宋体" w:hAnsi="宋体" w:cs="宋体"/>
          <w:szCs w:val="21"/>
          <w:highlight w:val="none"/>
          <w:lang w:eastAsia="zh-CN"/>
        </w:rPr>
        <w:t>竞价采购</w:t>
      </w:r>
      <w:r>
        <w:rPr>
          <w:rFonts w:hint="eastAsia" w:ascii="宋体" w:hAnsi="宋体" w:cs="宋体"/>
          <w:szCs w:val="21"/>
          <w:highlight w:val="none"/>
        </w:rPr>
        <w:t>文件。</w:t>
      </w:r>
    </w:p>
    <w:p w14:paraId="014745AC">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6.2</w:t>
      </w:r>
      <w:r>
        <w:rPr>
          <w:rFonts w:ascii="宋体" w:hAnsi="宋体" w:cs="宋体"/>
          <w:szCs w:val="21"/>
          <w:highlight w:val="none"/>
        </w:rPr>
        <w:t xml:space="preserve"> </w:t>
      </w:r>
      <w:r>
        <w:rPr>
          <w:rFonts w:hint="eastAsia" w:ascii="宋体" w:hAnsi="宋体" w:cs="宋体"/>
          <w:szCs w:val="21"/>
          <w:highlight w:val="none"/>
        </w:rPr>
        <w:t>取得</w:t>
      </w:r>
      <w:r>
        <w:rPr>
          <w:rFonts w:hint="eastAsia" w:ascii="宋体" w:hAnsi="宋体" w:cs="宋体"/>
          <w:szCs w:val="21"/>
          <w:highlight w:val="none"/>
          <w:lang w:eastAsia="zh-CN"/>
        </w:rPr>
        <w:t>竞价采购</w:t>
      </w:r>
      <w:r>
        <w:rPr>
          <w:rFonts w:hint="eastAsia" w:ascii="宋体" w:hAnsi="宋体" w:cs="宋体"/>
          <w:szCs w:val="21"/>
          <w:highlight w:val="none"/>
        </w:rPr>
        <w:t>文件的方式：</w:t>
      </w:r>
    </w:p>
    <w:p w14:paraId="4C0C8CF5">
      <w:pPr>
        <w:spacing w:line="440" w:lineRule="exact"/>
        <w:ind w:firstLine="424" w:firstLineChars="202"/>
        <w:rPr>
          <w:rFonts w:ascii="宋体" w:hAnsi="宋体"/>
          <w:szCs w:val="21"/>
          <w:highlight w:val="none"/>
        </w:rPr>
      </w:pPr>
      <w:r>
        <w:rPr>
          <w:rFonts w:hint="eastAsia" w:ascii="宋体" w:hAnsi="宋体"/>
          <w:szCs w:val="21"/>
          <w:highlight w:val="none"/>
        </w:rPr>
        <w:t>采   购</w:t>
      </w:r>
      <w:r>
        <w:rPr>
          <w:rFonts w:ascii="宋体" w:hAnsi="宋体"/>
          <w:szCs w:val="21"/>
          <w:highlight w:val="none"/>
        </w:rPr>
        <w:t xml:space="preserve">   人：</w:t>
      </w:r>
      <w:r>
        <w:rPr>
          <w:rFonts w:hint="eastAsia" w:ascii="宋体" w:hAnsi="宋体"/>
          <w:szCs w:val="21"/>
          <w:highlight w:val="none"/>
        </w:rPr>
        <w:t>重庆国际复合材料股份有限公司</w:t>
      </w:r>
    </w:p>
    <w:p w14:paraId="01891395">
      <w:pPr>
        <w:spacing w:line="440" w:lineRule="exact"/>
        <w:ind w:firstLine="424" w:firstLineChars="202"/>
        <w:rPr>
          <w:rFonts w:ascii="宋体" w:hAnsi="宋体"/>
          <w:szCs w:val="21"/>
          <w:highlight w:val="none"/>
        </w:rPr>
      </w:pPr>
      <w:r>
        <w:rPr>
          <w:rFonts w:ascii="宋体" w:hAnsi="宋体"/>
          <w:szCs w:val="21"/>
          <w:highlight w:val="none"/>
        </w:rPr>
        <w:t xml:space="preserve">办 </w:t>
      </w:r>
      <w:r>
        <w:rPr>
          <w:rFonts w:hint="eastAsia" w:ascii="宋体" w:hAnsi="宋体"/>
          <w:szCs w:val="21"/>
          <w:highlight w:val="none"/>
        </w:rPr>
        <w:t xml:space="preserve"> </w:t>
      </w:r>
      <w:r>
        <w:rPr>
          <w:rFonts w:ascii="宋体" w:hAnsi="宋体"/>
          <w:szCs w:val="21"/>
          <w:highlight w:val="none"/>
        </w:rPr>
        <w:t>公 地 址：</w:t>
      </w:r>
      <w:r>
        <w:rPr>
          <w:rFonts w:hint="eastAsia" w:ascii="宋体" w:hAnsi="宋体"/>
          <w:szCs w:val="21"/>
          <w:highlight w:val="none"/>
        </w:rPr>
        <w:t>重庆市大渡口区建桥工业园</w:t>
      </w:r>
      <w:r>
        <w:rPr>
          <w:rFonts w:ascii="宋体" w:hAnsi="宋体"/>
          <w:szCs w:val="21"/>
          <w:highlight w:val="none"/>
        </w:rPr>
        <w:t>B</w:t>
      </w:r>
      <w:r>
        <w:rPr>
          <w:rFonts w:hint="eastAsia" w:ascii="宋体" w:hAnsi="宋体"/>
          <w:szCs w:val="21"/>
          <w:highlight w:val="none"/>
        </w:rPr>
        <w:t>区</w:t>
      </w:r>
    </w:p>
    <w:p w14:paraId="5B47AAC8">
      <w:pPr>
        <w:spacing w:line="440" w:lineRule="exact"/>
        <w:ind w:firstLine="424" w:firstLineChars="202"/>
        <w:rPr>
          <w:rFonts w:ascii="宋体" w:hAnsi="宋体" w:cs="宋体"/>
          <w:szCs w:val="21"/>
          <w:highlight w:val="none"/>
        </w:rPr>
      </w:pPr>
      <w:r>
        <w:rPr>
          <w:rFonts w:ascii="宋体" w:hAnsi="宋体"/>
          <w:szCs w:val="21"/>
          <w:highlight w:val="none"/>
        </w:rPr>
        <w:t>联   系   人：</w:t>
      </w:r>
      <w:r>
        <w:rPr>
          <w:rFonts w:hint="eastAsia" w:ascii="宋体" w:hAnsi="宋体"/>
          <w:szCs w:val="21"/>
          <w:highlight w:val="none"/>
          <w:u w:val="single"/>
        </w:rPr>
        <w:t xml:space="preserve">     杨老师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u w:val="single"/>
        </w:rPr>
        <w:t xml:space="preserve"> 18983993055</w:t>
      </w:r>
    </w:p>
    <w:p w14:paraId="10559364">
      <w:pPr>
        <w:spacing w:line="440" w:lineRule="exact"/>
        <w:ind w:firstLine="424" w:firstLineChars="202"/>
        <w:rPr>
          <w:rFonts w:ascii="宋体" w:hAnsi="宋体" w:cs="宋体"/>
          <w:szCs w:val="21"/>
          <w:highlight w:val="none"/>
        </w:rPr>
      </w:pPr>
      <w:r>
        <w:rPr>
          <w:rFonts w:hint="eastAsia" w:ascii="宋体" w:hAnsi="宋体" w:cs="宋体"/>
          <w:szCs w:val="21"/>
          <w:highlight w:val="none"/>
        </w:rPr>
        <w:t>技 术 联系人：</w:t>
      </w:r>
      <w:r>
        <w:rPr>
          <w:rFonts w:hint="eastAsia" w:ascii="宋体" w:hAnsi="宋体"/>
          <w:szCs w:val="21"/>
          <w:highlight w:val="none"/>
          <w:u w:val="single"/>
        </w:rPr>
        <w:t xml:space="preserve">     张万鹏    </w:t>
      </w:r>
      <w:r>
        <w:rPr>
          <w:rFonts w:hint="eastAsia" w:ascii="宋体" w:hAnsi="宋体"/>
          <w:szCs w:val="21"/>
          <w:highlight w:val="none"/>
        </w:rPr>
        <w:t xml:space="preserve"> </w:t>
      </w:r>
      <w:r>
        <w:rPr>
          <w:rFonts w:ascii="宋体" w:hAnsi="宋体"/>
          <w:szCs w:val="21"/>
          <w:highlight w:val="none"/>
        </w:rPr>
        <w:t>联系电话</w:t>
      </w:r>
      <w:r>
        <w:rPr>
          <w:rFonts w:hint="eastAsia" w:ascii="宋体" w:hAnsi="宋体"/>
          <w:szCs w:val="21"/>
          <w:highlight w:val="none"/>
        </w:rPr>
        <w:t>：</w:t>
      </w:r>
      <w:r>
        <w:rPr>
          <w:rFonts w:ascii="宋体" w:hAnsi="宋体"/>
          <w:szCs w:val="21"/>
          <w:highlight w:val="none"/>
          <w:u w:val="single"/>
        </w:rPr>
        <w:t>15223402168</w:t>
      </w:r>
    </w:p>
    <w:p w14:paraId="43A6BE6D">
      <w:pPr>
        <w:spacing w:line="440" w:lineRule="exact"/>
        <w:jc w:val="left"/>
        <w:outlineLvl w:val="0"/>
        <w:rPr>
          <w:rFonts w:ascii="宋体" w:hAnsi="宋体"/>
          <w:b/>
          <w:snapToGrid w:val="0"/>
          <w:kern w:val="0"/>
          <w:szCs w:val="21"/>
          <w:highlight w:val="none"/>
        </w:rPr>
      </w:pPr>
      <w:bookmarkStart w:id="58" w:name="_Toc4674"/>
      <w:bookmarkStart w:id="59" w:name="_Toc20721"/>
      <w:bookmarkStart w:id="60" w:name="_Toc1637"/>
      <w:bookmarkStart w:id="61" w:name="_Toc4279"/>
      <w:r>
        <w:rPr>
          <w:rFonts w:hint="eastAsia" w:ascii="宋体" w:hAnsi="宋体"/>
          <w:b/>
          <w:snapToGrid w:val="0"/>
          <w:kern w:val="0"/>
          <w:szCs w:val="21"/>
          <w:highlight w:val="none"/>
        </w:rPr>
        <w:t xml:space="preserve">7. </w:t>
      </w:r>
      <w:r>
        <w:rPr>
          <w:rFonts w:hint="eastAsia" w:ascii="宋体" w:hAnsi="宋体"/>
          <w:b/>
          <w:snapToGrid w:val="0"/>
          <w:kern w:val="0"/>
          <w:szCs w:val="21"/>
          <w:highlight w:val="none"/>
          <w:lang w:eastAsia="zh-CN"/>
        </w:rPr>
        <w:t>竞价文件</w:t>
      </w:r>
      <w:r>
        <w:rPr>
          <w:rFonts w:hint="eastAsia" w:ascii="宋体" w:hAnsi="宋体"/>
          <w:b/>
          <w:snapToGrid w:val="0"/>
          <w:kern w:val="0"/>
          <w:szCs w:val="21"/>
          <w:highlight w:val="none"/>
        </w:rPr>
        <w:t>的递交</w:t>
      </w:r>
      <w:bookmarkEnd w:id="52"/>
      <w:bookmarkEnd w:id="53"/>
      <w:bookmarkEnd w:id="54"/>
      <w:bookmarkEnd w:id="55"/>
      <w:bookmarkEnd w:id="56"/>
      <w:bookmarkEnd w:id="57"/>
      <w:bookmarkEnd w:id="58"/>
      <w:bookmarkEnd w:id="59"/>
      <w:bookmarkEnd w:id="60"/>
      <w:bookmarkEnd w:id="61"/>
    </w:p>
    <w:p w14:paraId="512E390D">
      <w:pPr>
        <w:tabs>
          <w:tab w:val="left" w:pos="1425"/>
        </w:tabs>
        <w:spacing w:line="440" w:lineRule="exact"/>
        <w:rPr>
          <w:rFonts w:ascii="宋体" w:hAnsi="宋体" w:cs="宋体"/>
          <w:szCs w:val="21"/>
          <w:highlight w:val="none"/>
        </w:rPr>
      </w:pPr>
      <w:bookmarkStart w:id="62" w:name="_Toc3503"/>
      <w:bookmarkStart w:id="63" w:name="_Toc12357"/>
      <w:bookmarkStart w:id="64" w:name="_Toc21549"/>
      <w:bookmarkStart w:id="65" w:name="_Toc29375"/>
      <w:bookmarkStart w:id="66" w:name="_Toc4477"/>
      <w:bookmarkStart w:id="67" w:name="_Toc18035"/>
      <w:r>
        <w:rPr>
          <w:rFonts w:hint="eastAsia" w:ascii="宋体" w:hAnsi="宋体" w:cs="宋体"/>
          <w:snapToGrid w:val="0"/>
          <w:kern w:val="0"/>
          <w:szCs w:val="21"/>
          <w:highlight w:val="none"/>
        </w:rPr>
        <w:t>7.1</w:t>
      </w:r>
      <w:r>
        <w:rPr>
          <w:rFonts w:hint="eastAsia" w:ascii="宋体" w:hAnsi="宋体" w:cs="宋体"/>
          <w:szCs w:val="21"/>
          <w:highlight w:val="none"/>
          <w:lang w:eastAsia="zh-CN"/>
        </w:rPr>
        <w:t>竞价文件</w:t>
      </w:r>
      <w:r>
        <w:rPr>
          <w:rFonts w:hint="eastAsia" w:ascii="宋体" w:hAnsi="宋体" w:cs="宋体"/>
          <w:szCs w:val="21"/>
          <w:highlight w:val="none"/>
        </w:rPr>
        <w:t>递交截止时间：</w:t>
      </w:r>
      <w:r>
        <w:rPr>
          <w:rFonts w:hint="eastAsia" w:ascii="宋体" w:hAnsi="宋体" w:cs="宋体"/>
          <w:szCs w:val="21"/>
          <w:highlight w:val="none"/>
          <w:u w:val="single"/>
          <w:lang w:bidi="ar"/>
        </w:rPr>
        <w:t>202</w:t>
      </w:r>
      <w:r>
        <w:rPr>
          <w:rFonts w:hint="eastAsia" w:ascii="宋体" w:hAnsi="宋体" w:cs="宋体"/>
          <w:szCs w:val="21"/>
          <w:highlight w:val="none"/>
          <w:u w:val="single"/>
          <w:lang w:val="en-US" w:eastAsia="zh-CN" w:bidi="ar"/>
        </w:rPr>
        <w:t>6</w:t>
      </w:r>
      <w:r>
        <w:rPr>
          <w:rFonts w:hint="eastAsia" w:ascii="宋体" w:hAnsi="宋体" w:cs="宋体"/>
          <w:szCs w:val="21"/>
          <w:highlight w:val="none"/>
          <w:lang w:bidi="ar"/>
        </w:rPr>
        <w:t>年</w:t>
      </w:r>
      <w:r>
        <w:rPr>
          <w:rFonts w:hint="eastAsia" w:ascii="宋体" w:hAnsi="宋体" w:cs="宋体"/>
          <w:szCs w:val="21"/>
          <w:highlight w:val="none"/>
          <w:u w:val="single"/>
          <w:lang w:val="en-US" w:eastAsia="zh-CN" w:bidi="ar"/>
        </w:rPr>
        <w:t>3</w:t>
      </w:r>
      <w:r>
        <w:rPr>
          <w:rFonts w:hint="eastAsia" w:ascii="宋体" w:hAnsi="宋体" w:cs="宋体"/>
          <w:szCs w:val="21"/>
          <w:highlight w:val="none"/>
          <w:lang w:bidi="ar"/>
        </w:rPr>
        <w:t xml:space="preserve">月 </w:t>
      </w:r>
      <w:r>
        <w:rPr>
          <w:rFonts w:hint="eastAsia" w:ascii="宋体" w:hAnsi="宋体" w:cs="宋体"/>
          <w:szCs w:val="21"/>
          <w:highlight w:val="none"/>
          <w:u w:val="single"/>
          <w:lang w:val="en-US" w:eastAsia="zh-CN" w:bidi="ar"/>
        </w:rPr>
        <w:t>31</w:t>
      </w:r>
      <w:r>
        <w:rPr>
          <w:rFonts w:hint="eastAsia" w:ascii="宋体" w:hAnsi="宋体" w:cs="宋体"/>
          <w:szCs w:val="21"/>
          <w:highlight w:val="none"/>
          <w:lang w:bidi="ar"/>
        </w:rPr>
        <w:t>日</w:t>
      </w:r>
      <w:r>
        <w:rPr>
          <w:rFonts w:ascii="宋体" w:hAnsi="宋体" w:cs="宋体"/>
          <w:szCs w:val="21"/>
          <w:highlight w:val="none"/>
          <w:u w:val="single"/>
          <w:lang w:bidi="ar"/>
        </w:rPr>
        <w:t>10</w:t>
      </w:r>
      <w:r>
        <w:rPr>
          <w:rFonts w:hint="eastAsia" w:ascii="宋体" w:hAnsi="宋体" w:cs="宋体"/>
          <w:szCs w:val="21"/>
          <w:highlight w:val="none"/>
          <w:lang w:bidi="ar"/>
        </w:rPr>
        <w:t>时</w:t>
      </w:r>
      <w:r>
        <w:rPr>
          <w:rFonts w:hint="eastAsia" w:ascii="宋体" w:hAnsi="宋体" w:cs="宋体"/>
          <w:szCs w:val="21"/>
          <w:highlight w:val="none"/>
          <w:u w:val="single"/>
          <w:lang w:bidi="ar"/>
        </w:rPr>
        <w:t xml:space="preserve"> 00</w:t>
      </w:r>
      <w:r>
        <w:rPr>
          <w:rFonts w:hint="eastAsia" w:ascii="宋体" w:hAnsi="宋体" w:cs="宋体"/>
          <w:szCs w:val="21"/>
          <w:highlight w:val="none"/>
          <w:lang w:bidi="ar"/>
        </w:rPr>
        <w:t>分</w:t>
      </w:r>
      <w:r>
        <w:rPr>
          <w:rFonts w:hint="eastAsia" w:ascii="宋体" w:hAnsi="宋体" w:cs="宋体"/>
          <w:szCs w:val="21"/>
          <w:highlight w:val="none"/>
        </w:rPr>
        <w:t>；递交地点为：重庆市大渡口区重庆国际复合材料股份有限公司。</w:t>
      </w:r>
    </w:p>
    <w:p w14:paraId="27EA24E6">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 xml:space="preserve">7.2 </w:t>
      </w:r>
      <w:r>
        <w:rPr>
          <w:rFonts w:hint="eastAsia" w:ascii="宋体" w:hAnsi="宋体" w:cs="宋体"/>
          <w:szCs w:val="21"/>
          <w:highlight w:val="none"/>
          <w:lang w:eastAsia="zh-CN"/>
        </w:rPr>
        <w:t>竞价采购</w:t>
      </w:r>
      <w:r>
        <w:rPr>
          <w:rFonts w:hint="eastAsia" w:ascii="宋体" w:hAnsi="宋体" w:cs="宋体"/>
          <w:szCs w:val="21"/>
          <w:highlight w:val="none"/>
        </w:rPr>
        <w:t>时间：</w:t>
      </w:r>
      <w:r>
        <w:rPr>
          <w:rFonts w:hint="eastAsia" w:ascii="宋体" w:hAnsi="宋体" w:cs="宋体"/>
          <w:szCs w:val="21"/>
          <w:highlight w:val="none"/>
          <w:lang w:eastAsia="zh-CN"/>
        </w:rPr>
        <w:t>竞价文件</w:t>
      </w:r>
      <w:r>
        <w:rPr>
          <w:rFonts w:hint="eastAsia" w:ascii="宋体" w:hAnsi="宋体" w:cs="宋体"/>
          <w:szCs w:val="21"/>
          <w:highlight w:val="none"/>
        </w:rPr>
        <w:t>截止之日后三个工作日内。</w:t>
      </w:r>
    </w:p>
    <w:p w14:paraId="118C4282">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7.3</w:t>
      </w:r>
      <w:r>
        <w:rPr>
          <w:rFonts w:ascii="宋体" w:hAnsi="宋体" w:cs="宋体"/>
          <w:szCs w:val="21"/>
          <w:highlight w:val="none"/>
        </w:rPr>
        <w:t xml:space="preserve"> </w:t>
      </w:r>
      <w:r>
        <w:rPr>
          <w:rFonts w:hint="eastAsia" w:ascii="宋体" w:hAnsi="宋体" w:cs="宋体"/>
          <w:szCs w:val="21"/>
          <w:highlight w:val="none"/>
          <w:lang w:eastAsia="zh-CN"/>
        </w:rPr>
        <w:t>竞价采购</w:t>
      </w:r>
      <w:r>
        <w:rPr>
          <w:rFonts w:hint="eastAsia" w:ascii="宋体" w:hAnsi="宋体" w:cs="宋体"/>
          <w:szCs w:val="21"/>
          <w:highlight w:val="none"/>
        </w:rPr>
        <w:t>地点：重庆市大渡口区重庆国际复合材料股份有限公司。</w:t>
      </w:r>
    </w:p>
    <w:p w14:paraId="3F00DF92">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highlight w:val="none"/>
        </w:rPr>
      </w:pPr>
      <w:r>
        <w:rPr>
          <w:rFonts w:hint="eastAsia" w:ascii="宋体" w:hAnsi="宋体" w:cs="宋体"/>
          <w:szCs w:val="21"/>
          <w:highlight w:val="none"/>
        </w:rPr>
        <w:t>7.</w:t>
      </w:r>
      <w:r>
        <w:rPr>
          <w:rFonts w:ascii="宋体" w:hAnsi="宋体" w:cs="宋体"/>
          <w:szCs w:val="21"/>
          <w:highlight w:val="none"/>
        </w:rPr>
        <w:t>4</w:t>
      </w:r>
      <w:r>
        <w:rPr>
          <w:rFonts w:hint="eastAsia" w:ascii="宋体" w:hAnsi="宋体" w:cs="宋体"/>
          <w:szCs w:val="21"/>
          <w:highlight w:val="none"/>
        </w:rPr>
        <w:t xml:space="preserve"> 逾期送达的、未送达指定地点或不按照</w:t>
      </w:r>
      <w:r>
        <w:rPr>
          <w:rFonts w:hint="eastAsia" w:ascii="宋体" w:hAnsi="宋体" w:cs="宋体"/>
          <w:szCs w:val="21"/>
          <w:highlight w:val="none"/>
          <w:lang w:eastAsia="zh-CN"/>
        </w:rPr>
        <w:t>竞价采购</w:t>
      </w:r>
      <w:r>
        <w:rPr>
          <w:rFonts w:hint="eastAsia" w:ascii="宋体" w:hAnsi="宋体" w:cs="宋体"/>
          <w:szCs w:val="21"/>
          <w:highlight w:val="none"/>
        </w:rPr>
        <w:t>文件要求密封的</w:t>
      </w:r>
      <w:r>
        <w:rPr>
          <w:rFonts w:hint="eastAsia" w:ascii="宋体" w:hAnsi="宋体" w:cs="宋体"/>
          <w:szCs w:val="21"/>
          <w:highlight w:val="none"/>
          <w:lang w:eastAsia="zh-CN"/>
        </w:rPr>
        <w:t>竞价文件</w:t>
      </w:r>
      <w:r>
        <w:rPr>
          <w:rFonts w:hint="eastAsia" w:ascii="宋体" w:hAnsi="宋体" w:cs="宋体"/>
          <w:szCs w:val="21"/>
          <w:highlight w:val="none"/>
        </w:rPr>
        <w:t>，</w:t>
      </w:r>
      <w:r>
        <w:rPr>
          <w:rFonts w:hint="eastAsia" w:ascii="宋体" w:hAnsi="宋体" w:cs="宋体"/>
          <w:szCs w:val="21"/>
          <w:highlight w:val="none"/>
          <w:lang w:eastAsia="zh-CN"/>
        </w:rPr>
        <w:t>竞价采购</w:t>
      </w:r>
      <w:r>
        <w:rPr>
          <w:rFonts w:hint="eastAsia" w:ascii="宋体" w:hAnsi="宋体" w:cs="宋体"/>
          <w:szCs w:val="21"/>
          <w:highlight w:val="none"/>
        </w:rPr>
        <w:t>单位不予受理。</w:t>
      </w:r>
    </w:p>
    <w:p w14:paraId="031D1E6E">
      <w:pPr>
        <w:pStyle w:val="2"/>
        <w:widowControl/>
        <w:rPr>
          <w:highlight w:val="none"/>
        </w:rPr>
      </w:pPr>
      <w:r>
        <w:rPr>
          <w:rFonts w:hint="eastAsia" w:ascii="宋体" w:hAnsi="宋体" w:cs="宋体"/>
          <w:szCs w:val="21"/>
          <w:highlight w:val="none"/>
        </w:rPr>
        <w:t>7.5竞选人</w:t>
      </w:r>
      <w:r>
        <w:rPr>
          <w:rFonts w:hint="eastAsia" w:ascii="宋体" w:hAnsi="宋体" w:cs="宋体"/>
          <w:szCs w:val="21"/>
          <w:highlight w:val="none"/>
          <w:lang w:eastAsia="zh-CN"/>
        </w:rPr>
        <w:t>竞价文件</w:t>
      </w:r>
      <w:r>
        <w:rPr>
          <w:rFonts w:hint="eastAsia" w:ascii="宋体" w:hAnsi="宋体" w:cs="宋体"/>
          <w:szCs w:val="21"/>
          <w:highlight w:val="none"/>
        </w:rPr>
        <w:t>袋内需附带</w:t>
      </w:r>
      <w:r>
        <w:rPr>
          <w:rFonts w:hint="eastAsia" w:ascii="宋体" w:hAnsi="宋体" w:cs="宋体"/>
          <w:szCs w:val="21"/>
          <w:highlight w:val="none"/>
          <w:lang w:eastAsia="zh-CN"/>
        </w:rPr>
        <w:t>竞价文件</w:t>
      </w:r>
      <w:r>
        <w:rPr>
          <w:rFonts w:hint="eastAsia" w:ascii="宋体" w:hAnsi="宋体" w:cs="宋体"/>
          <w:szCs w:val="21"/>
          <w:highlight w:val="none"/>
        </w:rPr>
        <w:t>扫描电子版U盘一份</w:t>
      </w:r>
    </w:p>
    <w:bookmarkEnd w:id="62"/>
    <w:bookmarkEnd w:id="63"/>
    <w:bookmarkEnd w:id="64"/>
    <w:bookmarkEnd w:id="65"/>
    <w:bookmarkEnd w:id="66"/>
    <w:bookmarkEnd w:id="67"/>
    <w:p w14:paraId="394DC8F3">
      <w:pPr>
        <w:spacing w:line="440" w:lineRule="exact"/>
        <w:jc w:val="left"/>
        <w:outlineLvl w:val="0"/>
        <w:rPr>
          <w:rFonts w:ascii="宋体" w:hAnsi="宋体"/>
          <w:b/>
          <w:snapToGrid w:val="0"/>
          <w:kern w:val="0"/>
          <w:szCs w:val="21"/>
          <w:highlight w:val="none"/>
        </w:rPr>
      </w:pPr>
      <w:bookmarkStart w:id="68" w:name="_Toc27658"/>
      <w:bookmarkStart w:id="69" w:name="_Toc9249"/>
      <w:bookmarkStart w:id="70" w:name="_Toc5392"/>
      <w:bookmarkStart w:id="71" w:name="_Toc4764"/>
      <w:r>
        <w:rPr>
          <w:rFonts w:hint="eastAsia" w:ascii="宋体" w:hAnsi="宋体"/>
          <w:b/>
          <w:snapToGrid w:val="0"/>
          <w:kern w:val="0"/>
          <w:szCs w:val="21"/>
          <w:highlight w:val="none"/>
        </w:rPr>
        <w:t>8. 发布公告的媒介</w:t>
      </w:r>
      <w:bookmarkEnd w:id="68"/>
      <w:bookmarkEnd w:id="69"/>
      <w:bookmarkEnd w:id="70"/>
      <w:bookmarkEnd w:id="71"/>
    </w:p>
    <w:p w14:paraId="0AD64F88">
      <w:pPr>
        <w:spacing w:line="440" w:lineRule="exact"/>
        <w:ind w:firstLine="420"/>
        <w:jc w:val="left"/>
        <w:rPr>
          <w:rFonts w:ascii="宋体" w:hAnsi="宋体"/>
          <w:szCs w:val="21"/>
          <w:highlight w:val="none"/>
        </w:rPr>
      </w:pPr>
      <w:bookmarkStart w:id="72" w:name="_Toc19026"/>
      <w:bookmarkStart w:id="73" w:name="_Toc15696"/>
      <w:bookmarkStart w:id="74" w:name="_Toc29368"/>
      <w:bookmarkStart w:id="75" w:name="_Toc17881"/>
      <w:bookmarkStart w:id="76" w:name="_Toc10099"/>
      <w:bookmarkStart w:id="77" w:name="_Toc15091"/>
      <w:r>
        <w:rPr>
          <w:rFonts w:hint="eastAsia" w:ascii="宋体" w:hAnsi="宋体" w:cs="宋体"/>
          <w:snapToGrid w:val="0"/>
          <w:kern w:val="0"/>
          <w:szCs w:val="21"/>
          <w:highlight w:val="none"/>
        </w:rPr>
        <w:t>本次</w:t>
      </w:r>
      <w:r>
        <w:rPr>
          <w:rFonts w:hint="eastAsia" w:ascii="宋体" w:hAnsi="宋体" w:cs="宋体"/>
          <w:snapToGrid w:val="0"/>
          <w:kern w:val="0"/>
          <w:szCs w:val="21"/>
          <w:highlight w:val="none"/>
          <w:lang w:eastAsia="zh-CN"/>
        </w:rPr>
        <w:t>竞价采购</w:t>
      </w:r>
      <w:r>
        <w:rPr>
          <w:rFonts w:hint="eastAsia" w:ascii="宋体" w:hAnsi="宋体" w:cs="宋体"/>
          <w:snapToGrid w:val="0"/>
          <w:kern w:val="0"/>
          <w:szCs w:val="21"/>
          <w:highlight w:val="none"/>
        </w:rPr>
        <w:t>公告在</w:t>
      </w:r>
      <w:r>
        <w:rPr>
          <w:rFonts w:hint="eastAsia" w:ascii="宋体" w:hAnsi="宋体"/>
          <w:szCs w:val="21"/>
          <w:highlight w:val="none"/>
        </w:rPr>
        <w:t>重庆国际复合材料</w:t>
      </w:r>
      <w:r>
        <w:rPr>
          <w:rFonts w:ascii="宋体" w:hAnsi="宋体"/>
          <w:szCs w:val="21"/>
          <w:highlight w:val="none"/>
        </w:rPr>
        <w:t>股份有限公司（http://www.cpicfiber.com/）上发布。</w:t>
      </w:r>
    </w:p>
    <w:p w14:paraId="51E3E867">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DE52908">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w:t>
      </w:r>
      <w:r>
        <w:rPr>
          <w:rFonts w:hint="eastAsia" w:ascii="宋体" w:hAnsi="宋体"/>
          <w:b/>
          <w:snapToGrid w:val="0"/>
          <w:kern w:val="0"/>
          <w:szCs w:val="21"/>
          <w:highlight w:val="none"/>
          <w:lang w:eastAsia="zh-CN"/>
        </w:rPr>
        <w:t>竞价采购</w:t>
      </w:r>
      <w:r>
        <w:rPr>
          <w:rFonts w:hint="eastAsia" w:ascii="宋体" w:hAnsi="宋体"/>
          <w:b/>
          <w:snapToGrid w:val="0"/>
          <w:kern w:val="0"/>
          <w:szCs w:val="21"/>
          <w:highlight w:val="none"/>
        </w:rPr>
        <w:t>。</w:t>
      </w:r>
    </w:p>
    <w:p w14:paraId="6E168CF7">
      <w:pPr>
        <w:spacing w:line="440" w:lineRule="exact"/>
        <w:jc w:val="left"/>
        <w:outlineLvl w:val="0"/>
        <w:rPr>
          <w:rFonts w:ascii="宋体" w:hAnsi="宋体"/>
          <w:b/>
          <w:snapToGrid w:val="0"/>
          <w:kern w:val="0"/>
          <w:szCs w:val="21"/>
          <w:highlight w:val="none"/>
        </w:rPr>
      </w:pPr>
      <w:bookmarkStart w:id="78" w:name="_Toc29627"/>
      <w:bookmarkStart w:id="79" w:name="_Toc30129"/>
      <w:bookmarkStart w:id="80" w:name="_Toc11677"/>
      <w:bookmarkStart w:id="81" w:name="_Toc4445"/>
      <w:r>
        <w:rPr>
          <w:rFonts w:hint="eastAsia" w:ascii="宋体" w:hAnsi="宋体"/>
          <w:b/>
          <w:snapToGrid w:val="0"/>
          <w:kern w:val="0"/>
          <w:szCs w:val="21"/>
          <w:highlight w:val="none"/>
        </w:rPr>
        <w:t>10. 联系方式</w:t>
      </w:r>
      <w:bookmarkEnd w:id="72"/>
      <w:bookmarkEnd w:id="73"/>
      <w:bookmarkEnd w:id="74"/>
      <w:bookmarkEnd w:id="75"/>
      <w:bookmarkEnd w:id="76"/>
      <w:bookmarkEnd w:id="77"/>
      <w:bookmarkEnd w:id="78"/>
      <w:bookmarkEnd w:id="79"/>
      <w:bookmarkEnd w:id="80"/>
      <w:bookmarkEnd w:id="81"/>
    </w:p>
    <w:p w14:paraId="6EDD7DF0">
      <w:pPr>
        <w:spacing w:line="440" w:lineRule="exact"/>
        <w:ind w:firstLine="424" w:firstLineChars="202"/>
        <w:rPr>
          <w:rFonts w:ascii="宋体" w:hAnsi="宋体"/>
          <w:szCs w:val="21"/>
          <w:highlight w:val="none"/>
        </w:rPr>
      </w:pPr>
      <w:r>
        <w:rPr>
          <w:rFonts w:hint="eastAsia" w:ascii="宋体" w:hAnsi="宋体"/>
          <w:szCs w:val="21"/>
          <w:highlight w:val="none"/>
        </w:rPr>
        <w:t>采购</w:t>
      </w:r>
      <w:r>
        <w:rPr>
          <w:rFonts w:ascii="宋体" w:hAnsi="宋体"/>
          <w:szCs w:val="21"/>
          <w:highlight w:val="none"/>
        </w:rPr>
        <w:t>人：</w:t>
      </w:r>
      <w:r>
        <w:rPr>
          <w:rFonts w:hint="eastAsia" w:ascii="宋体" w:hAnsi="宋体"/>
          <w:szCs w:val="21"/>
          <w:highlight w:val="none"/>
        </w:rPr>
        <w:t>重庆国际复合材料股份有限公司</w:t>
      </w:r>
    </w:p>
    <w:p w14:paraId="7FB6F250">
      <w:pPr>
        <w:spacing w:line="440" w:lineRule="exact"/>
        <w:ind w:firstLine="424" w:firstLineChars="202"/>
        <w:rPr>
          <w:rFonts w:ascii="宋体" w:hAnsi="宋体"/>
          <w:szCs w:val="21"/>
          <w:highlight w:val="none"/>
        </w:rPr>
      </w:pPr>
      <w:r>
        <w:rPr>
          <w:rFonts w:hint="eastAsia" w:ascii="宋体" w:hAnsi="宋体"/>
          <w:szCs w:val="21"/>
          <w:highlight w:val="none"/>
        </w:rPr>
        <w:t>办公地址</w:t>
      </w:r>
      <w:r>
        <w:rPr>
          <w:rFonts w:ascii="宋体" w:hAnsi="宋体"/>
          <w:szCs w:val="21"/>
          <w:highlight w:val="none"/>
        </w:rPr>
        <w:t>：</w:t>
      </w:r>
      <w:r>
        <w:rPr>
          <w:rFonts w:hint="eastAsia" w:ascii="宋体" w:hAnsi="宋体"/>
          <w:szCs w:val="21"/>
          <w:highlight w:val="none"/>
        </w:rPr>
        <w:t>重庆市大渡口区建桥工业园</w:t>
      </w:r>
      <w:r>
        <w:rPr>
          <w:rFonts w:ascii="宋体" w:hAnsi="宋体"/>
          <w:szCs w:val="21"/>
          <w:highlight w:val="none"/>
        </w:rPr>
        <w:t>B</w:t>
      </w:r>
      <w:r>
        <w:rPr>
          <w:rFonts w:hint="eastAsia" w:ascii="宋体" w:hAnsi="宋体"/>
          <w:szCs w:val="21"/>
          <w:highlight w:val="none"/>
        </w:rPr>
        <w:t>区</w:t>
      </w:r>
    </w:p>
    <w:p w14:paraId="4FBB4F81">
      <w:pPr>
        <w:spacing w:line="440" w:lineRule="exact"/>
        <w:ind w:firstLine="424" w:firstLineChars="202"/>
        <w:rPr>
          <w:rFonts w:ascii="宋体" w:hAnsi="宋体"/>
          <w:szCs w:val="21"/>
          <w:highlight w:val="none"/>
        </w:rPr>
      </w:pPr>
      <w:r>
        <w:rPr>
          <w:rFonts w:ascii="宋体" w:hAnsi="宋体"/>
          <w:szCs w:val="21"/>
          <w:highlight w:val="none"/>
        </w:rPr>
        <w:t>联系人：</w:t>
      </w:r>
      <w:bookmarkEnd w:id="6"/>
      <w:bookmarkEnd w:id="7"/>
      <w:bookmarkEnd w:id="8"/>
      <w:bookmarkEnd w:id="9"/>
      <w:bookmarkEnd w:id="10"/>
      <w:bookmarkEnd w:id="11"/>
      <w:r>
        <w:rPr>
          <w:rFonts w:hint="eastAsia" w:ascii="宋体" w:hAnsi="宋体"/>
          <w:szCs w:val="21"/>
          <w:highlight w:val="none"/>
        </w:rPr>
        <w:t>杨老师</w:t>
      </w:r>
    </w:p>
    <w:p w14:paraId="6D24A099">
      <w:pPr>
        <w:spacing w:line="440" w:lineRule="exact"/>
        <w:ind w:firstLine="424" w:firstLineChars="202"/>
        <w:rPr>
          <w:rFonts w:ascii="宋体" w:hAnsi="宋体"/>
          <w:szCs w:val="21"/>
          <w:highlight w:val="none"/>
        </w:rPr>
      </w:pPr>
      <w:r>
        <w:rPr>
          <w:rFonts w:ascii="宋体" w:hAnsi="宋体"/>
          <w:szCs w:val="21"/>
          <w:highlight w:val="none"/>
        </w:rPr>
        <w:t>联系电话：</w:t>
      </w:r>
      <w:r>
        <w:rPr>
          <w:rFonts w:hint="eastAsia" w:ascii="宋体" w:hAnsi="宋体"/>
          <w:szCs w:val="21"/>
          <w:highlight w:val="none"/>
        </w:rPr>
        <w:t>18983993055</w:t>
      </w:r>
    </w:p>
    <w:p w14:paraId="34147A76">
      <w:pPr>
        <w:spacing w:line="440" w:lineRule="exact"/>
        <w:ind w:firstLine="424" w:firstLineChars="202"/>
        <w:rPr>
          <w:rFonts w:ascii="宋体" w:hAnsi="宋体"/>
          <w:szCs w:val="21"/>
          <w:highlight w:val="none"/>
        </w:rPr>
      </w:pPr>
      <w:r>
        <w:rPr>
          <w:rFonts w:hint="eastAsia" w:ascii="宋体" w:hAnsi="宋体"/>
          <w:szCs w:val="21"/>
          <w:highlight w:val="none"/>
        </w:rPr>
        <w:t>监督人：重庆国际复合材料股份有限公司</w:t>
      </w:r>
    </w:p>
    <w:p w14:paraId="37BDA335">
      <w:pPr>
        <w:spacing w:line="440" w:lineRule="exact"/>
        <w:ind w:firstLine="424" w:firstLineChars="202"/>
        <w:rPr>
          <w:rFonts w:ascii="宋体" w:hAnsi="宋体"/>
          <w:szCs w:val="21"/>
          <w:highlight w:val="none"/>
        </w:rPr>
      </w:pPr>
      <w:r>
        <w:rPr>
          <w:rFonts w:hint="eastAsia" w:ascii="宋体" w:hAnsi="宋体"/>
          <w:szCs w:val="21"/>
          <w:highlight w:val="none"/>
        </w:rPr>
        <w:t>地址：重庆市大渡口区建桥工业园B区</w:t>
      </w:r>
    </w:p>
    <w:p w14:paraId="2F7011B0">
      <w:pPr>
        <w:spacing w:line="440" w:lineRule="exact"/>
        <w:ind w:firstLine="424" w:firstLineChars="202"/>
        <w:rPr>
          <w:rFonts w:ascii="宋体" w:hAnsi="宋体"/>
          <w:szCs w:val="21"/>
          <w:highlight w:val="none"/>
        </w:rPr>
      </w:pPr>
      <w:r>
        <w:rPr>
          <w:rFonts w:hint="eastAsia" w:ascii="宋体" w:hAnsi="宋体"/>
          <w:szCs w:val="21"/>
          <w:highlight w:val="none"/>
        </w:rPr>
        <w:t>联系人：付老师</w:t>
      </w:r>
    </w:p>
    <w:p w14:paraId="2B90B5D1">
      <w:pPr>
        <w:spacing w:line="440" w:lineRule="exact"/>
        <w:ind w:firstLine="424" w:firstLineChars="202"/>
        <w:rPr>
          <w:rFonts w:ascii="宋体" w:hAnsi="宋体"/>
          <w:szCs w:val="21"/>
          <w:highlight w:val="none"/>
        </w:rPr>
      </w:pPr>
      <w:r>
        <w:rPr>
          <w:rFonts w:hint="eastAsia" w:ascii="宋体" w:hAnsi="宋体"/>
          <w:szCs w:val="21"/>
          <w:highlight w:val="none"/>
        </w:rPr>
        <w:t>联系电话：023-68536643</w:t>
      </w:r>
    </w:p>
    <w:p w14:paraId="35FA03F8">
      <w:pPr>
        <w:spacing w:line="440" w:lineRule="exact"/>
        <w:ind w:firstLine="424" w:firstLineChars="202"/>
        <w:rPr>
          <w:rFonts w:ascii="宋体" w:hAnsi="宋体"/>
          <w:szCs w:val="21"/>
          <w:highlight w:val="none"/>
        </w:rPr>
      </w:pPr>
      <w:r>
        <w:rPr>
          <w:rFonts w:hint="eastAsia" w:ascii="宋体" w:hAnsi="宋体"/>
          <w:szCs w:val="21"/>
          <w:highlight w:val="none"/>
        </w:rPr>
        <w:t>邮箱：fuwei4253@cpicfiber.com</w:t>
      </w:r>
    </w:p>
    <w:p w14:paraId="36A5A082">
      <w:pPr>
        <w:rPr>
          <w:rFonts w:ascii="宋体" w:hAnsi="宋体"/>
          <w:highlight w:val="none"/>
        </w:rPr>
      </w:pPr>
      <w:r>
        <w:rPr>
          <w:rFonts w:hint="eastAsia" w:ascii="宋体" w:hAnsi="宋体"/>
          <w:highlight w:val="none"/>
        </w:rPr>
        <w:br w:type="page"/>
      </w:r>
    </w:p>
    <w:bookmarkEnd w:id="82"/>
    <w:p w14:paraId="7413D4A7">
      <w:pPr>
        <w:pStyle w:val="3"/>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5632AC41">
      <w:pPr>
        <w:spacing w:line="360" w:lineRule="auto"/>
        <w:ind w:firstLine="480" w:firstLineChars="200"/>
        <w:rPr>
          <w:rFonts w:ascii="宋体" w:hAnsi="宋体"/>
          <w:kern w:val="0"/>
          <w:sz w:val="24"/>
          <w:highlight w:val="none"/>
        </w:rPr>
      </w:pPr>
      <w:r>
        <w:rPr>
          <w:rFonts w:hint="eastAsia" w:ascii="宋体" w:hAnsi="宋体"/>
          <w:kern w:val="0"/>
          <w:sz w:val="24"/>
          <w:highlight w:val="none"/>
        </w:rPr>
        <w:t>1．项目概况</w:t>
      </w:r>
    </w:p>
    <w:p w14:paraId="3DB71716">
      <w:pPr>
        <w:spacing w:line="360" w:lineRule="auto"/>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在重庆国际复合材料股份有限公司（以下简称</w:t>
      </w:r>
      <w:r>
        <w:rPr>
          <w:rFonts w:ascii="宋体" w:hAnsi="宋体" w:cs="宋体"/>
          <w:kern w:val="0"/>
          <w:szCs w:val="21"/>
          <w:highlight w:val="none"/>
          <w:lang w:bidi="ar"/>
        </w:rPr>
        <w:t>CPIC）长寿厂区内，</w:t>
      </w:r>
      <w:r>
        <w:rPr>
          <w:rFonts w:hint="eastAsia" w:ascii="宋体" w:hAnsi="宋体" w:cs="宋体"/>
          <w:kern w:val="0"/>
          <w:szCs w:val="21"/>
          <w:highlight w:val="none"/>
          <w:lang w:bidi="ar"/>
        </w:rPr>
        <w:t>将</w:t>
      </w:r>
      <w:r>
        <w:rPr>
          <w:rFonts w:ascii="宋体" w:hAnsi="宋体" w:cs="宋体"/>
          <w:kern w:val="0"/>
          <w:szCs w:val="21"/>
          <w:highlight w:val="none"/>
          <w:lang w:bidi="ar"/>
        </w:rPr>
        <w:t>微粉园矿料堆场运输车辆主要通行道路硬化。</w:t>
      </w:r>
    </w:p>
    <w:p w14:paraId="2C394A9E">
      <w:pPr>
        <w:spacing w:line="360" w:lineRule="auto"/>
        <w:rPr>
          <w:rFonts w:ascii="Calibri" w:hAnsi="Calibri"/>
          <w:szCs w:val="21"/>
          <w:highlight w:val="none"/>
        </w:rPr>
      </w:pPr>
      <w:r>
        <w:rPr>
          <w:rFonts w:ascii="宋体" w:hAnsi="宋体"/>
          <w:szCs w:val="21"/>
          <w:highlight w:val="none"/>
        </w:rPr>
        <w:t>建设规模：道路全长约</w:t>
      </w:r>
      <w:r>
        <w:rPr>
          <w:rFonts w:ascii="Calibri" w:hAnsi="Calibri"/>
          <w:szCs w:val="21"/>
          <w:highlight w:val="none"/>
        </w:rPr>
        <w:t>1000</w:t>
      </w:r>
      <w:r>
        <w:rPr>
          <w:rFonts w:ascii="宋体" w:hAnsi="宋体"/>
          <w:szCs w:val="21"/>
          <w:highlight w:val="none"/>
        </w:rPr>
        <w:t>米，路面宽度</w:t>
      </w:r>
      <w:r>
        <w:rPr>
          <w:rFonts w:ascii="Calibri" w:hAnsi="Calibri" w:cs="Calibri"/>
          <w:szCs w:val="21"/>
          <w:highlight w:val="none"/>
        </w:rPr>
        <w:t>6</w:t>
      </w:r>
      <w:r>
        <w:rPr>
          <w:rFonts w:ascii="宋体" w:hAnsi="宋体"/>
          <w:szCs w:val="21"/>
          <w:highlight w:val="none"/>
        </w:rPr>
        <w:t>米，总面积约</w:t>
      </w:r>
      <w:r>
        <w:rPr>
          <w:rFonts w:ascii="Calibri" w:hAnsi="Calibri" w:cs="Calibri"/>
          <w:szCs w:val="21"/>
          <w:highlight w:val="none"/>
        </w:rPr>
        <w:t>6000</w:t>
      </w:r>
      <w:r>
        <w:rPr>
          <w:rFonts w:ascii="宋体" w:hAnsi="宋体"/>
          <w:szCs w:val="21"/>
          <w:highlight w:val="none"/>
        </w:rPr>
        <w:t>平方米。</w:t>
      </w:r>
    </w:p>
    <w:p w14:paraId="078998FE">
      <w:pPr>
        <w:spacing w:line="360" w:lineRule="auto"/>
        <w:rPr>
          <w:rFonts w:ascii="Calibri" w:hAnsi="Calibri"/>
          <w:szCs w:val="21"/>
          <w:highlight w:val="none"/>
        </w:rPr>
      </w:pPr>
      <w:r>
        <w:rPr>
          <w:rFonts w:ascii="宋体" w:hAnsi="宋体"/>
          <w:szCs w:val="21"/>
          <w:highlight w:val="none"/>
        </w:rPr>
        <w:t>结构层设计（自上而下）：</w:t>
      </w:r>
    </w:p>
    <w:p w14:paraId="194FF3DD">
      <w:pPr>
        <w:spacing w:line="360" w:lineRule="auto"/>
        <w:rPr>
          <w:rFonts w:ascii="Calibri" w:hAnsi="Calibri"/>
          <w:szCs w:val="21"/>
          <w:highlight w:val="none"/>
        </w:rPr>
      </w:pPr>
      <w:r>
        <w:rPr>
          <w:rFonts w:ascii="宋体" w:hAnsi="宋体"/>
          <w:szCs w:val="21"/>
          <w:highlight w:val="none"/>
        </w:rPr>
        <w:t>面层：</w:t>
      </w:r>
      <w:r>
        <w:rPr>
          <w:rFonts w:ascii="Calibri" w:hAnsi="Calibri"/>
          <w:szCs w:val="21"/>
          <w:highlight w:val="none"/>
        </w:rPr>
        <w:t>25cm</w:t>
      </w:r>
      <w:r>
        <w:rPr>
          <w:rFonts w:ascii="宋体" w:hAnsi="宋体"/>
          <w:szCs w:val="21"/>
          <w:highlight w:val="none"/>
        </w:rPr>
        <w:t>厚</w:t>
      </w:r>
      <w:r>
        <w:rPr>
          <w:rFonts w:ascii="Calibri" w:hAnsi="Calibri" w:cs="Calibri"/>
          <w:szCs w:val="21"/>
          <w:highlight w:val="none"/>
        </w:rPr>
        <w:t>C35</w:t>
      </w:r>
      <w:r>
        <w:rPr>
          <w:rFonts w:ascii="宋体" w:hAnsi="宋体"/>
          <w:szCs w:val="21"/>
          <w:highlight w:val="none"/>
        </w:rPr>
        <w:t>水泥混凝土面层，内配</w:t>
      </w:r>
      <w:r>
        <w:rPr>
          <w:rFonts w:ascii="Calibri" w:hAnsi="Calibri" w:cs="Calibri"/>
          <w:szCs w:val="21"/>
          <w:highlight w:val="none"/>
        </w:rPr>
        <w:t>Φ12</w:t>
      </w:r>
      <w:r>
        <w:rPr>
          <w:rFonts w:ascii="宋体" w:hAnsi="宋体"/>
          <w:szCs w:val="21"/>
          <w:highlight w:val="none"/>
        </w:rPr>
        <w:t>钢筋网（间距</w:t>
      </w:r>
      <w:r>
        <w:rPr>
          <w:rFonts w:ascii="Calibri" w:hAnsi="Calibri" w:cs="Calibri"/>
          <w:szCs w:val="21"/>
          <w:highlight w:val="none"/>
        </w:rPr>
        <w:t>150mm</w:t>
      </w:r>
      <w:r>
        <w:rPr>
          <w:rFonts w:ascii="宋体" w:hAnsi="宋体"/>
          <w:szCs w:val="21"/>
          <w:highlight w:val="none"/>
        </w:rPr>
        <w:t>，单层双向）；</w:t>
      </w:r>
    </w:p>
    <w:p w14:paraId="2B85BFC6">
      <w:pPr>
        <w:spacing w:line="360" w:lineRule="auto"/>
        <w:rPr>
          <w:rFonts w:ascii="Calibri" w:hAnsi="Calibri"/>
          <w:szCs w:val="21"/>
          <w:highlight w:val="none"/>
        </w:rPr>
      </w:pPr>
      <w:r>
        <w:rPr>
          <w:rFonts w:ascii="宋体" w:hAnsi="宋体"/>
          <w:szCs w:val="21"/>
          <w:highlight w:val="none"/>
        </w:rPr>
        <w:t>基层：</w:t>
      </w:r>
      <w:r>
        <w:rPr>
          <w:rFonts w:ascii="Calibri" w:hAnsi="Calibri"/>
          <w:szCs w:val="21"/>
          <w:highlight w:val="none"/>
        </w:rPr>
        <w:t>20cm</w:t>
      </w:r>
      <w:r>
        <w:rPr>
          <w:rFonts w:ascii="宋体" w:hAnsi="宋体"/>
          <w:szCs w:val="21"/>
          <w:highlight w:val="none"/>
        </w:rPr>
        <w:t>厚</w:t>
      </w:r>
      <w:r>
        <w:rPr>
          <w:rFonts w:ascii="Calibri" w:hAnsi="Calibri" w:cs="Calibri"/>
          <w:szCs w:val="21"/>
          <w:highlight w:val="none"/>
        </w:rPr>
        <w:t>5%</w:t>
      </w:r>
      <w:r>
        <w:rPr>
          <w:rFonts w:ascii="宋体" w:hAnsi="宋体"/>
          <w:szCs w:val="21"/>
          <w:highlight w:val="none"/>
        </w:rPr>
        <w:t>水泥稳定碎石基层；</w:t>
      </w:r>
    </w:p>
    <w:p w14:paraId="66DAD719">
      <w:pPr>
        <w:spacing w:line="360" w:lineRule="auto"/>
        <w:rPr>
          <w:rFonts w:ascii="宋体" w:hAnsi="宋体"/>
          <w:szCs w:val="21"/>
          <w:highlight w:val="none"/>
        </w:rPr>
      </w:pPr>
      <w:r>
        <w:rPr>
          <w:rFonts w:ascii="宋体" w:hAnsi="宋体"/>
          <w:szCs w:val="21"/>
          <w:highlight w:val="none"/>
        </w:rPr>
        <w:t>垫层：</w:t>
      </w:r>
      <w:r>
        <w:rPr>
          <w:rFonts w:ascii="Calibri" w:hAnsi="Calibri"/>
          <w:szCs w:val="21"/>
          <w:highlight w:val="none"/>
        </w:rPr>
        <w:t>15cm</w:t>
      </w:r>
      <w:r>
        <w:rPr>
          <w:rFonts w:ascii="宋体" w:hAnsi="宋体"/>
          <w:szCs w:val="21"/>
          <w:highlight w:val="none"/>
        </w:rPr>
        <w:t>厚级配碎石垫层。</w:t>
      </w:r>
    </w:p>
    <w:p w14:paraId="290D95F6">
      <w:pPr>
        <w:pStyle w:val="2"/>
        <w:rPr>
          <w:rFonts w:hint="eastAsia"/>
          <w:highlight w:val="none"/>
        </w:rPr>
      </w:pPr>
      <w:r>
        <w:rPr>
          <w:highlight w:val="none"/>
        </w:rPr>
        <w:t>平整场地</w:t>
      </w:r>
    </w:p>
    <w:p w14:paraId="31EAEEF8">
      <w:pPr>
        <w:spacing w:line="360" w:lineRule="auto"/>
        <w:ind w:firstLine="480" w:firstLineChars="200"/>
        <w:rPr>
          <w:rFonts w:ascii="宋体" w:hAnsi="宋体"/>
          <w:kern w:val="0"/>
          <w:sz w:val="24"/>
          <w:highlight w:val="none"/>
        </w:rPr>
      </w:pPr>
      <w:r>
        <w:rPr>
          <w:rFonts w:hint="eastAsia" w:ascii="宋体" w:hAnsi="宋体"/>
          <w:kern w:val="0"/>
          <w:sz w:val="24"/>
          <w:highlight w:val="none"/>
        </w:rPr>
        <w:t>2</w:t>
      </w:r>
      <w:r>
        <w:rPr>
          <w:rFonts w:ascii="宋体" w:hAnsi="宋体"/>
          <w:kern w:val="0"/>
          <w:sz w:val="24"/>
          <w:highlight w:val="none"/>
        </w:rPr>
        <w:t xml:space="preserve">. </w:t>
      </w:r>
      <w:r>
        <w:rPr>
          <w:rFonts w:hint="eastAsia" w:ascii="宋体" w:hAnsi="宋体"/>
          <w:kern w:val="0"/>
          <w:sz w:val="24"/>
          <w:highlight w:val="none"/>
        </w:rPr>
        <w:t>项目建设地点</w:t>
      </w:r>
    </w:p>
    <w:p w14:paraId="3B6FE9A6">
      <w:pPr>
        <w:spacing w:line="360" w:lineRule="auto"/>
        <w:ind w:firstLine="420" w:firstLineChars="200"/>
        <w:rPr>
          <w:rFonts w:ascii="宋体" w:hAnsi="宋体"/>
          <w:kern w:val="0"/>
          <w:sz w:val="24"/>
          <w:highlight w:val="none"/>
        </w:rPr>
      </w:pPr>
      <w:r>
        <w:rPr>
          <w:rFonts w:hint="eastAsia"/>
          <w:highlight w:val="none"/>
        </w:rPr>
        <w:t>重庆市长寿经济技术开发区齐心大道</w:t>
      </w:r>
      <w:r>
        <w:rPr>
          <w:highlight w:val="none"/>
        </w:rPr>
        <w:t>25号</w:t>
      </w:r>
    </w:p>
    <w:p w14:paraId="141339DF">
      <w:pPr>
        <w:spacing w:line="360" w:lineRule="auto"/>
        <w:ind w:firstLine="480" w:firstLineChars="200"/>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．项目</w:t>
      </w:r>
      <w:r>
        <w:rPr>
          <w:rFonts w:ascii="宋体" w:hAnsi="宋体"/>
          <w:kern w:val="0"/>
          <w:sz w:val="24"/>
          <w:highlight w:val="none"/>
        </w:rPr>
        <w:t>方案的组成</w:t>
      </w:r>
    </w:p>
    <w:p w14:paraId="472D150A">
      <w:pPr>
        <w:spacing w:line="360" w:lineRule="auto"/>
        <w:ind w:firstLine="480" w:firstLineChars="200"/>
        <w:rPr>
          <w:rFonts w:ascii="宋体" w:hAnsi="宋体"/>
          <w:kern w:val="0"/>
          <w:sz w:val="24"/>
          <w:highlight w:val="none"/>
        </w:rPr>
      </w:pPr>
      <w:r>
        <w:rPr>
          <w:rFonts w:hint="eastAsia" w:ascii="宋体" w:hAnsi="宋体"/>
          <w:kern w:val="0"/>
          <w:sz w:val="24"/>
          <w:highlight w:val="none"/>
        </w:rPr>
        <w:t>供应商</w:t>
      </w:r>
      <w:r>
        <w:rPr>
          <w:rFonts w:ascii="宋体" w:hAnsi="宋体"/>
          <w:kern w:val="0"/>
          <w:sz w:val="24"/>
          <w:highlight w:val="none"/>
        </w:rPr>
        <w:t>提供的</w:t>
      </w:r>
      <w:r>
        <w:rPr>
          <w:rFonts w:hint="eastAsia" w:ascii="宋体" w:hAnsi="宋体"/>
          <w:kern w:val="0"/>
          <w:sz w:val="24"/>
          <w:highlight w:val="none"/>
        </w:rPr>
        <w:t>项目</w:t>
      </w:r>
      <w:r>
        <w:rPr>
          <w:rFonts w:ascii="宋体" w:hAnsi="宋体"/>
          <w:kern w:val="0"/>
          <w:sz w:val="24"/>
          <w:highlight w:val="none"/>
        </w:rPr>
        <w:t>方案应包含以下内容：</w:t>
      </w:r>
    </w:p>
    <w:p w14:paraId="7F28E425">
      <w:pPr>
        <w:spacing w:line="360" w:lineRule="auto"/>
        <w:ind w:firstLine="480" w:firstLineChars="200"/>
        <w:rPr>
          <w:rFonts w:ascii="宋体" w:hAnsi="宋体"/>
          <w:kern w:val="0"/>
          <w:sz w:val="24"/>
          <w:highlight w:val="none"/>
        </w:rPr>
      </w:pPr>
      <w:r>
        <w:rPr>
          <w:rFonts w:hint="eastAsia" w:ascii="宋体" w:hAnsi="宋体"/>
          <w:kern w:val="0"/>
          <w:sz w:val="24"/>
          <w:highlight w:val="none"/>
        </w:rPr>
        <w:t>（1）.保障本工程按期完工所需的人、机、料、法等相关资源的组织方案。</w:t>
      </w:r>
    </w:p>
    <w:p w14:paraId="472D754B">
      <w:pPr>
        <w:rPr>
          <w:rFonts w:ascii="宋体" w:hAnsi="宋体"/>
          <w:sz w:val="24"/>
          <w:highlight w:val="none"/>
        </w:rPr>
      </w:pPr>
    </w:p>
    <w:p w14:paraId="39865F28">
      <w:pPr>
        <w:rPr>
          <w:rFonts w:ascii="宋体" w:hAnsi="宋体"/>
          <w:sz w:val="24"/>
          <w:highlight w:val="none"/>
        </w:rPr>
      </w:pPr>
    </w:p>
    <w:p w14:paraId="36F4448C">
      <w:pPr>
        <w:rPr>
          <w:rFonts w:ascii="宋体" w:hAnsi="宋体"/>
          <w:sz w:val="24"/>
          <w:highlight w:val="none"/>
        </w:rPr>
      </w:pPr>
    </w:p>
    <w:p w14:paraId="68C99D8E">
      <w:pPr>
        <w:rPr>
          <w:rFonts w:ascii="宋体" w:hAnsi="宋体"/>
          <w:sz w:val="24"/>
          <w:highlight w:val="none"/>
        </w:rPr>
      </w:pPr>
    </w:p>
    <w:p w14:paraId="5D774356">
      <w:pPr>
        <w:rPr>
          <w:rFonts w:ascii="宋体" w:hAnsi="宋体"/>
          <w:sz w:val="24"/>
          <w:highlight w:val="none"/>
        </w:rPr>
      </w:pPr>
    </w:p>
    <w:p w14:paraId="165560BB">
      <w:pPr>
        <w:rPr>
          <w:rFonts w:ascii="宋体" w:hAnsi="宋体"/>
          <w:sz w:val="24"/>
          <w:highlight w:val="none"/>
        </w:rPr>
      </w:pPr>
    </w:p>
    <w:p w14:paraId="0AB9C8E1">
      <w:pPr>
        <w:rPr>
          <w:rFonts w:ascii="宋体" w:hAnsi="宋体"/>
          <w:sz w:val="24"/>
          <w:highlight w:val="none"/>
        </w:rPr>
      </w:pPr>
    </w:p>
    <w:p w14:paraId="041C580D">
      <w:pPr>
        <w:rPr>
          <w:rFonts w:ascii="宋体" w:hAnsi="宋体"/>
          <w:sz w:val="24"/>
          <w:highlight w:val="none"/>
        </w:rPr>
      </w:pPr>
    </w:p>
    <w:p w14:paraId="7041E1D0">
      <w:pPr>
        <w:rPr>
          <w:rFonts w:ascii="宋体" w:hAnsi="宋体"/>
          <w:sz w:val="24"/>
          <w:highlight w:val="none"/>
        </w:rPr>
      </w:pPr>
    </w:p>
    <w:p w14:paraId="028A060E">
      <w:pPr>
        <w:rPr>
          <w:rFonts w:ascii="宋体" w:hAnsi="宋体"/>
          <w:sz w:val="24"/>
          <w:highlight w:val="none"/>
        </w:rPr>
      </w:pPr>
    </w:p>
    <w:p w14:paraId="75E8F212">
      <w:pPr>
        <w:rPr>
          <w:rFonts w:ascii="宋体" w:hAnsi="宋体"/>
          <w:sz w:val="24"/>
          <w:highlight w:val="none"/>
        </w:rPr>
      </w:pPr>
    </w:p>
    <w:p w14:paraId="0B86A774">
      <w:pPr>
        <w:rPr>
          <w:rFonts w:ascii="宋体" w:hAnsi="宋体"/>
          <w:sz w:val="24"/>
          <w:highlight w:val="none"/>
        </w:rPr>
      </w:pPr>
    </w:p>
    <w:p w14:paraId="3AF67D5B">
      <w:pPr>
        <w:rPr>
          <w:rFonts w:ascii="宋体" w:hAnsi="宋体"/>
          <w:sz w:val="24"/>
          <w:highlight w:val="none"/>
        </w:rPr>
      </w:pPr>
    </w:p>
    <w:p w14:paraId="7D377AC3">
      <w:pPr>
        <w:rPr>
          <w:rFonts w:ascii="宋体" w:hAnsi="宋体"/>
          <w:sz w:val="24"/>
          <w:highlight w:val="none"/>
        </w:rPr>
      </w:pPr>
    </w:p>
    <w:p w14:paraId="21742AEC">
      <w:pPr>
        <w:rPr>
          <w:rFonts w:ascii="宋体" w:hAnsi="宋体"/>
          <w:sz w:val="24"/>
          <w:highlight w:val="none"/>
        </w:rPr>
      </w:pPr>
    </w:p>
    <w:p w14:paraId="350A533A">
      <w:pPr>
        <w:rPr>
          <w:rFonts w:ascii="宋体" w:hAnsi="宋体"/>
          <w:sz w:val="24"/>
          <w:highlight w:val="none"/>
        </w:rPr>
      </w:pPr>
    </w:p>
    <w:p w14:paraId="54EA93CB">
      <w:pPr>
        <w:rPr>
          <w:rFonts w:ascii="宋体" w:hAnsi="宋体"/>
          <w:sz w:val="24"/>
          <w:highlight w:val="none"/>
        </w:rPr>
      </w:pPr>
    </w:p>
    <w:p w14:paraId="7AEDBB91">
      <w:pPr>
        <w:rPr>
          <w:rFonts w:ascii="宋体" w:hAnsi="宋体"/>
          <w:sz w:val="24"/>
          <w:highlight w:val="none"/>
        </w:rPr>
      </w:pPr>
    </w:p>
    <w:p w14:paraId="66817496">
      <w:pPr>
        <w:rPr>
          <w:rFonts w:ascii="宋体" w:hAnsi="宋体"/>
          <w:sz w:val="24"/>
          <w:highlight w:val="none"/>
        </w:rPr>
      </w:pPr>
    </w:p>
    <w:p w14:paraId="5FA7543A">
      <w:pPr>
        <w:rPr>
          <w:rFonts w:ascii="宋体" w:hAnsi="宋体"/>
          <w:sz w:val="24"/>
          <w:highlight w:val="none"/>
        </w:rPr>
      </w:pPr>
    </w:p>
    <w:p w14:paraId="1C8A14C7">
      <w:pPr>
        <w:rPr>
          <w:rFonts w:ascii="宋体" w:hAnsi="宋体"/>
          <w:sz w:val="24"/>
          <w:highlight w:val="none"/>
        </w:rPr>
      </w:pPr>
    </w:p>
    <w:p w14:paraId="5167322F">
      <w:pPr>
        <w:rPr>
          <w:rFonts w:ascii="宋体" w:hAnsi="宋体"/>
          <w:sz w:val="24"/>
          <w:highlight w:val="none"/>
        </w:rPr>
      </w:pPr>
    </w:p>
    <w:p w14:paraId="4C26C692">
      <w:pPr>
        <w:rPr>
          <w:rFonts w:ascii="宋体" w:hAnsi="宋体"/>
          <w:sz w:val="24"/>
          <w:highlight w:val="none"/>
        </w:rPr>
      </w:pPr>
    </w:p>
    <w:p w14:paraId="1E40E19B">
      <w:pPr>
        <w:rPr>
          <w:rFonts w:ascii="宋体" w:hAnsi="宋体"/>
          <w:sz w:val="24"/>
          <w:highlight w:val="none"/>
        </w:rPr>
      </w:pPr>
    </w:p>
    <w:p w14:paraId="7B923EA1">
      <w:pPr>
        <w:rPr>
          <w:rFonts w:ascii="宋体" w:hAnsi="宋体"/>
          <w:sz w:val="24"/>
          <w:highlight w:val="none"/>
        </w:rPr>
      </w:pPr>
    </w:p>
    <w:p w14:paraId="17B3927F">
      <w:pPr>
        <w:rPr>
          <w:rFonts w:ascii="宋体" w:hAnsi="宋体"/>
          <w:sz w:val="24"/>
          <w:highlight w:val="none"/>
        </w:rPr>
      </w:pPr>
    </w:p>
    <w:p w14:paraId="546EFA11">
      <w:pPr>
        <w:pStyle w:val="3"/>
        <w:spacing w:before="240" w:beforeLines="100" w:after="360" w:afterLines="150" w:line="276" w:lineRule="auto"/>
        <w:jc w:val="center"/>
        <w:rPr>
          <w:rFonts w:ascii="宋体" w:hAnsi="宋体"/>
          <w:highlight w:val="none"/>
        </w:rPr>
      </w:pPr>
      <w:r>
        <w:rPr>
          <w:rFonts w:hint="eastAsia" w:ascii="宋体" w:hAnsi="宋体"/>
          <w:highlight w:val="none"/>
        </w:rPr>
        <w:t>第三章  供应商</w:t>
      </w:r>
      <w:r>
        <w:rPr>
          <w:rFonts w:ascii="宋体" w:hAnsi="宋体"/>
          <w:highlight w:val="none"/>
        </w:rPr>
        <w:t>须知</w:t>
      </w:r>
    </w:p>
    <w:p w14:paraId="32D043A5">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一</w:t>
      </w:r>
      <w:r>
        <w:rPr>
          <w:rFonts w:ascii="宋体" w:hAnsi="宋体"/>
          <w:b/>
          <w:kern w:val="0"/>
          <w:sz w:val="24"/>
          <w:highlight w:val="none"/>
        </w:rPr>
        <w:t>、总则</w:t>
      </w:r>
    </w:p>
    <w:p w14:paraId="736EA9FA">
      <w:pPr>
        <w:spacing w:line="360" w:lineRule="auto"/>
        <w:ind w:firstLine="482" w:firstLineChars="200"/>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适用</w:t>
      </w:r>
      <w:r>
        <w:rPr>
          <w:rFonts w:ascii="宋体" w:hAnsi="宋体"/>
          <w:b/>
          <w:kern w:val="0"/>
          <w:sz w:val="24"/>
          <w:highlight w:val="none"/>
        </w:rPr>
        <w:t>范围</w:t>
      </w:r>
    </w:p>
    <w:p w14:paraId="71FCCAF1">
      <w:pPr>
        <w:spacing w:line="360" w:lineRule="auto"/>
        <w:ind w:firstLine="480" w:firstLineChars="200"/>
        <w:rPr>
          <w:rFonts w:ascii="宋体" w:hAnsi="宋体"/>
          <w:kern w:val="0"/>
          <w:sz w:val="24"/>
          <w:highlight w:val="none"/>
        </w:rPr>
      </w:pPr>
      <w:r>
        <w:rPr>
          <w:rFonts w:hint="eastAsia" w:ascii="宋体" w:hAnsi="宋体"/>
          <w:kern w:val="0"/>
          <w:sz w:val="24"/>
          <w:highlight w:val="none"/>
        </w:rPr>
        <w:t>1.1 本</w:t>
      </w:r>
      <w:r>
        <w:rPr>
          <w:rFonts w:hint="eastAsia" w:ascii="宋体" w:hAnsi="宋体"/>
          <w:kern w:val="0"/>
          <w:sz w:val="24"/>
          <w:highlight w:val="none"/>
          <w:lang w:eastAsia="zh-CN"/>
        </w:rPr>
        <w:t>竞价文件</w:t>
      </w:r>
      <w:r>
        <w:rPr>
          <w:rFonts w:hint="eastAsia" w:ascii="宋体" w:hAnsi="宋体"/>
          <w:kern w:val="0"/>
          <w:sz w:val="24"/>
          <w:highlight w:val="none"/>
        </w:rPr>
        <w:t>仅</w:t>
      </w:r>
      <w:r>
        <w:rPr>
          <w:rFonts w:ascii="宋体" w:hAnsi="宋体"/>
          <w:kern w:val="0"/>
          <w:sz w:val="24"/>
          <w:highlight w:val="none"/>
        </w:rPr>
        <w:t>适用于本</w:t>
      </w:r>
      <w:r>
        <w:rPr>
          <w:rFonts w:hint="eastAsia" w:ascii="宋体" w:hAnsi="宋体"/>
          <w:kern w:val="0"/>
          <w:sz w:val="24"/>
          <w:highlight w:val="none"/>
          <w:lang w:eastAsia="zh-CN"/>
        </w:rPr>
        <w:t>竞价采购</w:t>
      </w:r>
      <w:r>
        <w:rPr>
          <w:rFonts w:ascii="宋体" w:hAnsi="宋体"/>
          <w:kern w:val="0"/>
          <w:sz w:val="24"/>
          <w:highlight w:val="none"/>
        </w:rPr>
        <w:t>中所叙述项目下的采购</w:t>
      </w:r>
      <w:r>
        <w:rPr>
          <w:rFonts w:hint="eastAsia" w:ascii="宋体" w:hAnsi="宋体"/>
          <w:sz w:val="24"/>
          <w:highlight w:val="none"/>
        </w:rPr>
        <w:t>，是供应商编制</w:t>
      </w:r>
      <w:r>
        <w:rPr>
          <w:rFonts w:hint="eastAsia" w:ascii="宋体" w:hAnsi="宋体"/>
          <w:sz w:val="24"/>
          <w:highlight w:val="none"/>
          <w:lang w:eastAsia="zh-CN"/>
        </w:rPr>
        <w:t>竞价文件</w:t>
      </w:r>
      <w:r>
        <w:rPr>
          <w:rFonts w:hint="eastAsia" w:ascii="宋体" w:hAnsi="宋体"/>
          <w:sz w:val="24"/>
          <w:highlight w:val="none"/>
        </w:rPr>
        <w:t>的依据</w:t>
      </w:r>
      <w:r>
        <w:rPr>
          <w:rFonts w:ascii="宋体" w:hAnsi="宋体"/>
          <w:kern w:val="0"/>
          <w:sz w:val="24"/>
          <w:highlight w:val="none"/>
        </w:rPr>
        <w:t>。</w:t>
      </w:r>
    </w:p>
    <w:p w14:paraId="63160AB1">
      <w:pPr>
        <w:spacing w:line="360" w:lineRule="auto"/>
        <w:ind w:firstLine="480" w:firstLineChars="200"/>
        <w:rPr>
          <w:rFonts w:ascii="宋体" w:hAnsi="宋体"/>
          <w:kern w:val="0"/>
          <w:sz w:val="24"/>
          <w:highlight w:val="none"/>
        </w:rPr>
      </w:pPr>
      <w:r>
        <w:rPr>
          <w:rFonts w:hint="eastAsia" w:ascii="宋体" w:hAnsi="宋体"/>
          <w:kern w:val="0"/>
          <w:sz w:val="24"/>
          <w:highlight w:val="none"/>
        </w:rPr>
        <w:t>1.2</w:t>
      </w:r>
      <w:r>
        <w:rPr>
          <w:rFonts w:ascii="宋体" w:hAnsi="宋体"/>
          <w:kern w:val="0"/>
          <w:sz w:val="24"/>
          <w:highlight w:val="none"/>
        </w:rPr>
        <w:t xml:space="preserve"> </w:t>
      </w:r>
      <w:r>
        <w:rPr>
          <w:rFonts w:hint="eastAsia" w:ascii="宋体" w:hAnsi="宋体"/>
          <w:sz w:val="24"/>
          <w:highlight w:val="none"/>
        </w:rPr>
        <w:t>本</w:t>
      </w:r>
      <w:r>
        <w:rPr>
          <w:rFonts w:hint="eastAsia" w:ascii="宋体" w:hAnsi="宋体"/>
          <w:sz w:val="24"/>
          <w:highlight w:val="none"/>
          <w:lang w:eastAsia="zh-CN"/>
        </w:rPr>
        <w:t>竞价文件</w:t>
      </w:r>
      <w:r>
        <w:rPr>
          <w:rFonts w:hint="eastAsia" w:ascii="宋体" w:hAnsi="宋体"/>
          <w:sz w:val="24"/>
          <w:highlight w:val="none"/>
        </w:rPr>
        <w:t>及由本次谈判所形成的合同适用中华人民共和国法律。</w:t>
      </w:r>
    </w:p>
    <w:p w14:paraId="00F77FDC">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rPr>
        <w:t>合格</w:t>
      </w:r>
      <w:r>
        <w:rPr>
          <w:rFonts w:ascii="宋体" w:hAnsi="宋体"/>
          <w:b/>
          <w:kern w:val="0"/>
          <w:sz w:val="24"/>
          <w:highlight w:val="none"/>
        </w:rPr>
        <w:t>的供应商</w:t>
      </w:r>
    </w:p>
    <w:p w14:paraId="417644E4">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.1 凡在</w:t>
      </w:r>
      <w:r>
        <w:rPr>
          <w:rFonts w:ascii="宋体" w:hAnsi="宋体"/>
          <w:kern w:val="0"/>
          <w:sz w:val="24"/>
          <w:highlight w:val="none"/>
        </w:rPr>
        <w:t>中华人民共和国注册的、具有法人资格的、具备资质要求的公司均可</w:t>
      </w:r>
      <w:r>
        <w:rPr>
          <w:rFonts w:hint="eastAsia" w:ascii="宋体" w:hAnsi="宋体"/>
          <w:kern w:val="0"/>
          <w:sz w:val="24"/>
          <w:highlight w:val="none"/>
        </w:rPr>
        <w:t>参与</w:t>
      </w:r>
      <w:r>
        <w:rPr>
          <w:rFonts w:hint="eastAsia" w:ascii="宋体" w:hAnsi="宋体"/>
          <w:kern w:val="0"/>
          <w:sz w:val="24"/>
          <w:highlight w:val="none"/>
          <w:lang w:eastAsia="zh-CN"/>
        </w:rPr>
        <w:t>竞价采购</w:t>
      </w:r>
      <w:r>
        <w:rPr>
          <w:rFonts w:ascii="宋体" w:hAnsi="宋体"/>
          <w:kern w:val="0"/>
          <w:sz w:val="24"/>
          <w:highlight w:val="none"/>
        </w:rPr>
        <w:t>。</w:t>
      </w:r>
    </w:p>
    <w:p w14:paraId="59B0A770">
      <w:pPr>
        <w:spacing w:line="360" w:lineRule="auto"/>
        <w:ind w:firstLine="480" w:firstLineChars="200"/>
        <w:rPr>
          <w:rFonts w:ascii="宋体" w:hAnsi="宋体"/>
          <w:kern w:val="0"/>
          <w:sz w:val="24"/>
          <w:highlight w:val="none"/>
        </w:rPr>
      </w:pPr>
      <w:r>
        <w:rPr>
          <w:rFonts w:ascii="宋体" w:hAnsi="宋体"/>
          <w:kern w:val="0"/>
          <w:sz w:val="24"/>
          <w:highlight w:val="none"/>
        </w:rPr>
        <w:t xml:space="preserve">2.2 </w:t>
      </w:r>
      <w:r>
        <w:rPr>
          <w:rFonts w:hint="eastAsia" w:ascii="宋体" w:hAnsi="宋体"/>
          <w:sz w:val="24"/>
          <w:highlight w:val="none"/>
        </w:rPr>
        <w:t>本次</w:t>
      </w:r>
      <w:r>
        <w:rPr>
          <w:rFonts w:hint="eastAsia" w:ascii="宋体" w:hAnsi="宋体"/>
          <w:sz w:val="24"/>
          <w:highlight w:val="none"/>
          <w:lang w:eastAsia="zh-CN"/>
        </w:rPr>
        <w:t>竞价采购</w:t>
      </w:r>
      <w:r>
        <w:rPr>
          <w:rFonts w:hint="eastAsia" w:ascii="宋体" w:hAnsi="宋体"/>
          <w:sz w:val="24"/>
          <w:highlight w:val="none"/>
        </w:rPr>
        <w:t>对供应商的资格审查采用资格后审。</w:t>
      </w:r>
    </w:p>
    <w:p w14:paraId="6651DA76">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.3 供应商</w:t>
      </w:r>
      <w:r>
        <w:rPr>
          <w:rFonts w:ascii="宋体" w:hAnsi="宋体"/>
          <w:kern w:val="0"/>
          <w:sz w:val="24"/>
          <w:highlight w:val="none"/>
        </w:rPr>
        <w:t>应遵守中国法律和法规。</w:t>
      </w:r>
    </w:p>
    <w:p w14:paraId="26E1438E">
      <w:pPr>
        <w:spacing w:line="360" w:lineRule="auto"/>
        <w:ind w:firstLine="482" w:firstLineChars="200"/>
        <w:rPr>
          <w:rFonts w:ascii="宋体" w:hAnsi="宋体"/>
          <w:b/>
          <w:kern w:val="0"/>
          <w:sz w:val="24"/>
          <w:highlight w:val="none"/>
        </w:rPr>
      </w:pPr>
      <w:r>
        <w:rPr>
          <w:rFonts w:ascii="宋体" w:hAnsi="宋体"/>
          <w:b/>
          <w:kern w:val="0"/>
          <w:sz w:val="24"/>
          <w:highlight w:val="none"/>
        </w:rPr>
        <w:t>3</w:t>
      </w:r>
      <w:r>
        <w:rPr>
          <w:rFonts w:hint="eastAsia" w:ascii="宋体" w:hAnsi="宋体"/>
          <w:b/>
          <w:kern w:val="0"/>
          <w:sz w:val="24"/>
          <w:highlight w:val="none"/>
        </w:rPr>
        <w:t>.</w:t>
      </w:r>
      <w:r>
        <w:rPr>
          <w:rFonts w:hint="eastAsia" w:ascii="宋体" w:hAnsi="宋体"/>
          <w:b/>
          <w:kern w:val="0"/>
          <w:sz w:val="24"/>
          <w:highlight w:val="none"/>
          <w:lang w:eastAsia="zh-CN"/>
        </w:rPr>
        <w:t>竞价采购</w:t>
      </w:r>
      <w:r>
        <w:rPr>
          <w:rFonts w:ascii="宋体" w:hAnsi="宋体"/>
          <w:b/>
          <w:kern w:val="0"/>
          <w:sz w:val="24"/>
          <w:highlight w:val="none"/>
        </w:rPr>
        <w:t>费用</w:t>
      </w:r>
    </w:p>
    <w:p w14:paraId="20A80A15">
      <w:pPr>
        <w:spacing w:line="360" w:lineRule="auto"/>
        <w:ind w:firstLine="480" w:firstLineChars="200"/>
        <w:rPr>
          <w:rFonts w:ascii="宋体" w:hAnsi="宋体"/>
          <w:sz w:val="24"/>
          <w:highlight w:val="none"/>
        </w:rPr>
      </w:pPr>
      <w:r>
        <w:rPr>
          <w:rFonts w:ascii="宋体" w:hAnsi="宋体"/>
          <w:kern w:val="0"/>
          <w:sz w:val="24"/>
          <w:highlight w:val="none"/>
        </w:rPr>
        <w:t>3</w:t>
      </w:r>
      <w:r>
        <w:rPr>
          <w:rFonts w:hint="eastAsia" w:ascii="宋体" w:hAnsi="宋体"/>
          <w:kern w:val="0"/>
          <w:sz w:val="24"/>
          <w:highlight w:val="none"/>
        </w:rPr>
        <w:t>.1</w:t>
      </w:r>
      <w:r>
        <w:rPr>
          <w:rFonts w:ascii="宋体" w:hAnsi="宋体"/>
          <w:sz w:val="24"/>
          <w:highlight w:val="none"/>
        </w:rPr>
        <w:t>供应商应承担其参与本次</w:t>
      </w:r>
      <w:r>
        <w:rPr>
          <w:rFonts w:hint="eastAsia" w:ascii="宋体" w:hAnsi="宋体"/>
          <w:kern w:val="0"/>
          <w:sz w:val="24"/>
          <w:highlight w:val="none"/>
          <w:lang w:eastAsia="zh-CN"/>
        </w:rPr>
        <w:t>竞价采购</w:t>
      </w:r>
      <w:r>
        <w:rPr>
          <w:rFonts w:ascii="宋体" w:hAnsi="宋体"/>
          <w:sz w:val="24"/>
          <w:highlight w:val="none"/>
        </w:rPr>
        <w:t>所涉及的一切费用。不论</w:t>
      </w:r>
      <w:r>
        <w:rPr>
          <w:rFonts w:hint="eastAsia" w:ascii="宋体" w:hAnsi="宋体"/>
          <w:sz w:val="24"/>
          <w:highlight w:val="none"/>
        </w:rPr>
        <w:t>谈判</w:t>
      </w:r>
      <w:r>
        <w:rPr>
          <w:rFonts w:ascii="宋体" w:hAnsi="宋体"/>
          <w:sz w:val="24"/>
          <w:highlight w:val="none"/>
        </w:rPr>
        <w:t>结果如何，</w:t>
      </w:r>
      <w:r>
        <w:rPr>
          <w:rFonts w:hint="eastAsia" w:ascii="宋体" w:hAnsi="宋体"/>
          <w:sz w:val="24"/>
          <w:highlight w:val="none"/>
        </w:rPr>
        <w:t>采购人均无</w:t>
      </w:r>
      <w:r>
        <w:rPr>
          <w:rFonts w:ascii="宋体" w:hAnsi="宋体"/>
          <w:sz w:val="24"/>
          <w:highlight w:val="none"/>
        </w:rPr>
        <w:t>义务</w:t>
      </w:r>
      <w:r>
        <w:rPr>
          <w:rFonts w:hint="eastAsia" w:ascii="宋体" w:hAnsi="宋体"/>
          <w:sz w:val="24"/>
          <w:highlight w:val="none"/>
        </w:rPr>
        <w:t>和</w:t>
      </w:r>
      <w:r>
        <w:rPr>
          <w:rFonts w:ascii="宋体" w:hAnsi="宋体"/>
          <w:sz w:val="24"/>
          <w:highlight w:val="none"/>
        </w:rPr>
        <w:t>责任承担这些费用</w:t>
      </w:r>
      <w:r>
        <w:rPr>
          <w:rFonts w:hint="eastAsia" w:ascii="宋体" w:hAnsi="宋体"/>
          <w:sz w:val="24"/>
          <w:highlight w:val="none"/>
        </w:rPr>
        <w:t>。</w:t>
      </w:r>
    </w:p>
    <w:p w14:paraId="46260431">
      <w:pPr>
        <w:spacing w:line="360" w:lineRule="auto"/>
        <w:ind w:firstLine="482" w:firstLineChars="200"/>
        <w:rPr>
          <w:rFonts w:ascii="宋体" w:hAnsi="宋体"/>
          <w:b/>
          <w:sz w:val="24"/>
          <w:highlight w:val="none"/>
        </w:rPr>
      </w:pPr>
      <w:r>
        <w:rPr>
          <w:rFonts w:ascii="宋体" w:hAnsi="宋体"/>
          <w:b/>
          <w:sz w:val="24"/>
          <w:highlight w:val="none"/>
        </w:rPr>
        <w:t>4.特别注意</w:t>
      </w:r>
    </w:p>
    <w:p w14:paraId="76841A14">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w:t>
      </w:r>
      <w:r>
        <w:rPr>
          <w:rFonts w:hint="eastAsia" w:ascii="宋体" w:hAnsi="宋体"/>
          <w:sz w:val="24"/>
          <w:highlight w:val="none"/>
          <w:lang w:eastAsia="zh-CN"/>
        </w:rPr>
        <w:t>竞价采购</w:t>
      </w:r>
      <w:r>
        <w:rPr>
          <w:rFonts w:hint="eastAsia" w:ascii="宋体" w:hAnsi="宋体"/>
          <w:sz w:val="24"/>
          <w:highlight w:val="none"/>
        </w:rPr>
        <w:t>。</w:t>
      </w:r>
    </w:p>
    <w:p w14:paraId="27E839A6">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二</w:t>
      </w:r>
      <w:r>
        <w:rPr>
          <w:rFonts w:ascii="宋体" w:hAnsi="宋体"/>
          <w:b/>
          <w:kern w:val="0"/>
          <w:sz w:val="24"/>
          <w:highlight w:val="none"/>
        </w:rPr>
        <w:t>、</w:t>
      </w:r>
      <w:r>
        <w:rPr>
          <w:rFonts w:hint="eastAsia" w:ascii="宋体" w:hAnsi="宋体"/>
          <w:b/>
          <w:kern w:val="0"/>
          <w:sz w:val="24"/>
          <w:highlight w:val="none"/>
          <w:lang w:eastAsia="zh-CN"/>
        </w:rPr>
        <w:t>竞价文件</w:t>
      </w:r>
      <w:r>
        <w:rPr>
          <w:rFonts w:ascii="宋体" w:hAnsi="宋体"/>
          <w:b/>
          <w:kern w:val="0"/>
          <w:sz w:val="24"/>
          <w:highlight w:val="none"/>
        </w:rPr>
        <w:t>说明</w:t>
      </w:r>
    </w:p>
    <w:p w14:paraId="5CD1F189">
      <w:pPr>
        <w:spacing w:line="360" w:lineRule="auto"/>
        <w:ind w:firstLine="482" w:firstLineChars="200"/>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w:t>
      </w:r>
      <w:r>
        <w:rPr>
          <w:rFonts w:hint="eastAsia" w:ascii="宋体" w:hAnsi="宋体"/>
          <w:b/>
          <w:kern w:val="0"/>
          <w:sz w:val="24"/>
          <w:highlight w:val="none"/>
          <w:lang w:eastAsia="zh-CN"/>
        </w:rPr>
        <w:t>竞价文件</w:t>
      </w:r>
      <w:r>
        <w:rPr>
          <w:rFonts w:ascii="宋体" w:hAnsi="宋体"/>
          <w:b/>
          <w:kern w:val="0"/>
          <w:sz w:val="24"/>
          <w:highlight w:val="none"/>
        </w:rPr>
        <w:t>的构成</w:t>
      </w:r>
    </w:p>
    <w:p w14:paraId="46F7FE3D">
      <w:pPr>
        <w:spacing w:line="360" w:lineRule="auto"/>
        <w:ind w:firstLine="480" w:firstLineChars="200"/>
        <w:rPr>
          <w:rFonts w:ascii="宋体" w:hAnsi="宋体"/>
          <w:kern w:val="0"/>
          <w:sz w:val="24"/>
          <w:highlight w:val="none"/>
        </w:rPr>
      </w:pPr>
      <w:r>
        <w:rPr>
          <w:rFonts w:ascii="宋体" w:hAnsi="宋体"/>
          <w:kern w:val="0"/>
          <w:sz w:val="24"/>
          <w:highlight w:val="none"/>
        </w:rPr>
        <w:t xml:space="preserve">1.1 </w:t>
      </w:r>
      <w:r>
        <w:rPr>
          <w:rFonts w:hint="eastAsia" w:ascii="宋体" w:hAnsi="宋体"/>
          <w:kern w:val="0"/>
          <w:sz w:val="24"/>
          <w:highlight w:val="none"/>
          <w:lang w:eastAsia="zh-CN"/>
        </w:rPr>
        <w:t>竞价文件</w:t>
      </w:r>
      <w:r>
        <w:rPr>
          <w:rFonts w:hint="eastAsia" w:ascii="宋体" w:hAnsi="宋体"/>
          <w:kern w:val="0"/>
          <w:sz w:val="24"/>
          <w:highlight w:val="none"/>
        </w:rPr>
        <w:t>用</w:t>
      </w:r>
      <w:r>
        <w:rPr>
          <w:rFonts w:ascii="宋体" w:hAnsi="宋体"/>
          <w:kern w:val="0"/>
          <w:sz w:val="24"/>
          <w:highlight w:val="none"/>
        </w:rPr>
        <w:t>以阐明所需提供的服务内容和范围及</w:t>
      </w:r>
      <w:r>
        <w:rPr>
          <w:rFonts w:hint="eastAsia" w:ascii="宋体" w:hAnsi="宋体"/>
          <w:kern w:val="0"/>
          <w:sz w:val="24"/>
          <w:highlight w:val="none"/>
          <w:lang w:eastAsia="zh-CN"/>
        </w:rPr>
        <w:t>竞价采购</w:t>
      </w:r>
      <w:r>
        <w:rPr>
          <w:rFonts w:ascii="宋体" w:hAnsi="宋体"/>
          <w:kern w:val="0"/>
          <w:sz w:val="24"/>
          <w:highlight w:val="none"/>
        </w:rPr>
        <w:t>程序。</w:t>
      </w:r>
      <w:r>
        <w:rPr>
          <w:rFonts w:hint="eastAsia" w:ascii="宋体" w:hAnsi="宋体"/>
          <w:kern w:val="0"/>
          <w:sz w:val="24"/>
          <w:highlight w:val="none"/>
          <w:lang w:eastAsia="zh-CN"/>
        </w:rPr>
        <w:t>竞价文件</w:t>
      </w:r>
      <w:r>
        <w:rPr>
          <w:rFonts w:ascii="宋体" w:hAnsi="宋体"/>
          <w:kern w:val="0"/>
          <w:sz w:val="24"/>
          <w:highlight w:val="none"/>
        </w:rPr>
        <w:t>包括以下内容：</w:t>
      </w:r>
    </w:p>
    <w:p w14:paraId="542B4A05">
      <w:pPr>
        <w:spacing w:line="360" w:lineRule="auto"/>
        <w:ind w:firstLine="480" w:firstLineChars="200"/>
        <w:rPr>
          <w:rFonts w:ascii="宋体" w:hAnsi="宋体"/>
          <w:kern w:val="0"/>
          <w:sz w:val="24"/>
          <w:highlight w:val="none"/>
        </w:rPr>
      </w:pPr>
      <w:r>
        <w:rPr>
          <w:rFonts w:hint="eastAsia" w:ascii="宋体" w:hAnsi="宋体"/>
          <w:kern w:val="0"/>
          <w:sz w:val="24"/>
          <w:highlight w:val="none"/>
        </w:rPr>
        <w:t>（1）谈判公告</w:t>
      </w:r>
    </w:p>
    <w:p w14:paraId="218E6390">
      <w:pPr>
        <w:spacing w:line="360" w:lineRule="auto"/>
        <w:ind w:firstLine="480" w:firstLineChars="200"/>
        <w:rPr>
          <w:rFonts w:ascii="宋体" w:hAnsi="宋体"/>
          <w:kern w:val="0"/>
          <w:sz w:val="24"/>
          <w:highlight w:val="none"/>
        </w:rPr>
      </w:pPr>
      <w:r>
        <w:rPr>
          <w:rFonts w:hint="eastAsia" w:ascii="宋体" w:hAnsi="宋体"/>
          <w:kern w:val="0"/>
          <w:sz w:val="24"/>
          <w:highlight w:val="none"/>
        </w:rPr>
        <w:t>（2）供应商</w:t>
      </w:r>
      <w:r>
        <w:rPr>
          <w:rFonts w:ascii="宋体" w:hAnsi="宋体"/>
          <w:kern w:val="0"/>
          <w:sz w:val="24"/>
          <w:highlight w:val="none"/>
        </w:rPr>
        <w:t>须知</w:t>
      </w:r>
    </w:p>
    <w:p w14:paraId="52D4AEF8">
      <w:pPr>
        <w:spacing w:line="360" w:lineRule="auto"/>
        <w:ind w:firstLine="480" w:firstLineChars="200"/>
        <w:rPr>
          <w:rFonts w:ascii="宋体" w:hAnsi="宋体"/>
          <w:kern w:val="0"/>
          <w:sz w:val="24"/>
          <w:highlight w:val="none"/>
        </w:rPr>
      </w:pPr>
      <w:r>
        <w:rPr>
          <w:rFonts w:hint="eastAsia" w:ascii="宋体" w:hAnsi="宋体"/>
          <w:kern w:val="0"/>
          <w:sz w:val="24"/>
          <w:highlight w:val="none"/>
        </w:rPr>
        <w:t>（3）项目</w:t>
      </w:r>
      <w:r>
        <w:rPr>
          <w:rFonts w:ascii="宋体" w:hAnsi="宋体"/>
          <w:kern w:val="0"/>
          <w:sz w:val="24"/>
          <w:highlight w:val="none"/>
        </w:rPr>
        <w:t>内容</w:t>
      </w:r>
    </w:p>
    <w:p w14:paraId="3557531A">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4</w:t>
      </w:r>
      <w:r>
        <w:rPr>
          <w:rFonts w:hint="eastAsia" w:ascii="宋体" w:hAnsi="宋体"/>
          <w:kern w:val="0"/>
          <w:sz w:val="24"/>
          <w:highlight w:val="none"/>
        </w:rPr>
        <w:t>）附件－</w:t>
      </w:r>
      <w:r>
        <w:rPr>
          <w:rFonts w:hint="eastAsia" w:ascii="宋体" w:hAnsi="宋体"/>
          <w:kern w:val="0"/>
          <w:sz w:val="24"/>
          <w:highlight w:val="none"/>
          <w:lang w:eastAsia="zh-CN"/>
        </w:rPr>
        <w:t>竞价文件</w:t>
      </w:r>
      <w:r>
        <w:rPr>
          <w:rFonts w:ascii="宋体" w:hAnsi="宋体"/>
          <w:kern w:val="0"/>
          <w:sz w:val="24"/>
          <w:highlight w:val="none"/>
        </w:rPr>
        <w:t>格式</w:t>
      </w:r>
    </w:p>
    <w:p w14:paraId="7C539E65">
      <w:pPr>
        <w:spacing w:line="360" w:lineRule="auto"/>
        <w:ind w:firstLine="480" w:firstLineChars="200"/>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.2 供应商</w:t>
      </w:r>
      <w:r>
        <w:rPr>
          <w:rFonts w:ascii="宋体" w:hAnsi="宋体"/>
          <w:kern w:val="0"/>
          <w:sz w:val="24"/>
          <w:highlight w:val="none"/>
        </w:rPr>
        <w:t>应认真阅读</w:t>
      </w:r>
      <w:r>
        <w:rPr>
          <w:rFonts w:hint="eastAsia" w:ascii="宋体" w:hAnsi="宋体"/>
          <w:kern w:val="0"/>
          <w:sz w:val="24"/>
          <w:highlight w:val="none"/>
          <w:lang w:eastAsia="zh-CN"/>
        </w:rPr>
        <w:t>竞价文件</w:t>
      </w:r>
      <w:r>
        <w:rPr>
          <w:rFonts w:ascii="宋体" w:hAnsi="宋体"/>
          <w:kern w:val="0"/>
          <w:sz w:val="24"/>
          <w:highlight w:val="none"/>
        </w:rPr>
        <w:t>中的所有条款、格式和服务要求等。供应商</w:t>
      </w:r>
      <w:r>
        <w:rPr>
          <w:rFonts w:hint="eastAsia" w:ascii="宋体" w:hAnsi="宋体"/>
          <w:kern w:val="0"/>
          <w:sz w:val="24"/>
          <w:highlight w:val="none"/>
        </w:rPr>
        <w:t>没有</w:t>
      </w:r>
      <w:r>
        <w:rPr>
          <w:rFonts w:ascii="宋体" w:hAnsi="宋体"/>
          <w:kern w:val="0"/>
          <w:sz w:val="24"/>
          <w:highlight w:val="none"/>
        </w:rPr>
        <w:t>按照</w:t>
      </w:r>
      <w:r>
        <w:rPr>
          <w:rFonts w:hint="eastAsia" w:ascii="宋体" w:hAnsi="宋体"/>
          <w:kern w:val="0"/>
          <w:sz w:val="24"/>
          <w:highlight w:val="none"/>
          <w:lang w:eastAsia="zh-CN"/>
        </w:rPr>
        <w:t>竞价文件</w:t>
      </w:r>
      <w:r>
        <w:rPr>
          <w:rFonts w:ascii="宋体" w:hAnsi="宋体"/>
          <w:kern w:val="0"/>
          <w:sz w:val="24"/>
          <w:highlight w:val="none"/>
        </w:rPr>
        <w:t>要求提交全部资料，或其</w:t>
      </w:r>
      <w:r>
        <w:rPr>
          <w:rFonts w:hint="eastAsia" w:ascii="宋体" w:hAnsi="宋体"/>
          <w:kern w:val="0"/>
          <w:sz w:val="24"/>
          <w:highlight w:val="none"/>
          <w:lang w:eastAsia="zh-CN"/>
        </w:rPr>
        <w:t>竞价文件</w:t>
      </w:r>
      <w:r>
        <w:rPr>
          <w:rFonts w:ascii="宋体" w:hAnsi="宋体"/>
          <w:kern w:val="0"/>
          <w:sz w:val="24"/>
          <w:highlight w:val="none"/>
        </w:rPr>
        <w:t>没有对</w:t>
      </w:r>
      <w:r>
        <w:rPr>
          <w:rFonts w:hint="eastAsia" w:ascii="宋体" w:hAnsi="宋体"/>
          <w:kern w:val="0"/>
          <w:sz w:val="24"/>
          <w:highlight w:val="none"/>
          <w:lang w:eastAsia="zh-CN"/>
        </w:rPr>
        <w:t>竞价文件</w:t>
      </w:r>
      <w:r>
        <w:rPr>
          <w:rFonts w:ascii="宋体" w:hAnsi="宋体"/>
          <w:kern w:val="0"/>
          <w:sz w:val="24"/>
          <w:highlight w:val="none"/>
        </w:rPr>
        <w:t>全面做出实质性</w:t>
      </w:r>
      <w:r>
        <w:rPr>
          <w:rFonts w:hint="eastAsia" w:ascii="宋体" w:hAnsi="宋体"/>
          <w:kern w:val="0"/>
          <w:sz w:val="24"/>
          <w:highlight w:val="none"/>
        </w:rPr>
        <w:t>响应</w:t>
      </w:r>
      <w:r>
        <w:rPr>
          <w:rFonts w:ascii="宋体" w:hAnsi="宋体"/>
          <w:kern w:val="0"/>
          <w:sz w:val="24"/>
          <w:highlight w:val="none"/>
        </w:rPr>
        <w:t>，都可能导致被拒绝。</w:t>
      </w:r>
    </w:p>
    <w:p w14:paraId="2202DCC1">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lang w:eastAsia="zh-CN"/>
        </w:rPr>
        <w:t>竞价文件</w:t>
      </w:r>
      <w:r>
        <w:rPr>
          <w:rFonts w:ascii="宋体" w:hAnsi="宋体"/>
          <w:b/>
          <w:kern w:val="0"/>
          <w:sz w:val="24"/>
          <w:highlight w:val="none"/>
        </w:rPr>
        <w:t>的澄清</w:t>
      </w:r>
    </w:p>
    <w:p w14:paraId="0E84888C">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.1 任何</w:t>
      </w:r>
      <w:r>
        <w:rPr>
          <w:rFonts w:ascii="宋体" w:hAnsi="宋体"/>
          <w:kern w:val="0"/>
          <w:sz w:val="24"/>
          <w:highlight w:val="none"/>
        </w:rPr>
        <w:t>要求采购人对</w:t>
      </w:r>
      <w:r>
        <w:rPr>
          <w:rFonts w:hint="eastAsia" w:ascii="宋体" w:hAnsi="宋体"/>
          <w:kern w:val="0"/>
          <w:sz w:val="24"/>
          <w:highlight w:val="none"/>
          <w:lang w:eastAsia="zh-CN"/>
        </w:rPr>
        <w:t>竞价文件</w:t>
      </w:r>
      <w:r>
        <w:rPr>
          <w:rFonts w:ascii="宋体" w:hAnsi="宋体"/>
          <w:kern w:val="0"/>
          <w:sz w:val="24"/>
          <w:highlight w:val="none"/>
        </w:rPr>
        <w:t>进行澄清的</w:t>
      </w:r>
      <w:r>
        <w:rPr>
          <w:rFonts w:hint="eastAsia" w:ascii="宋体" w:hAnsi="宋体"/>
          <w:kern w:val="0"/>
          <w:sz w:val="24"/>
          <w:highlight w:val="none"/>
        </w:rPr>
        <w:t>供应商</w:t>
      </w:r>
      <w:r>
        <w:rPr>
          <w:rFonts w:ascii="宋体" w:hAnsi="宋体"/>
          <w:kern w:val="0"/>
          <w:sz w:val="24"/>
          <w:highlight w:val="none"/>
        </w:rPr>
        <w:t>，均应以</w:t>
      </w:r>
      <w:r>
        <w:rPr>
          <w:rFonts w:hint="eastAsia" w:ascii="宋体" w:hAnsi="宋体"/>
          <w:kern w:val="0"/>
          <w:sz w:val="24"/>
          <w:highlight w:val="none"/>
        </w:rPr>
        <w:t>书面</w:t>
      </w:r>
      <w:r>
        <w:rPr>
          <w:rFonts w:ascii="宋体" w:hAnsi="宋体"/>
          <w:kern w:val="0"/>
          <w:sz w:val="24"/>
          <w:highlight w:val="none"/>
        </w:rPr>
        <w:t>形式（</w:t>
      </w:r>
      <w:r>
        <w:rPr>
          <w:rFonts w:hint="eastAsia" w:ascii="宋体" w:hAnsi="宋体"/>
          <w:kern w:val="0"/>
          <w:sz w:val="24"/>
          <w:highlight w:val="none"/>
        </w:rPr>
        <w:t>包括</w:t>
      </w:r>
      <w:r>
        <w:rPr>
          <w:rFonts w:ascii="宋体" w:hAnsi="宋体"/>
          <w:kern w:val="0"/>
          <w:sz w:val="24"/>
          <w:highlight w:val="none"/>
        </w:rPr>
        <w:t>传真）</w:t>
      </w:r>
      <w:r>
        <w:rPr>
          <w:rFonts w:hint="eastAsia" w:ascii="宋体" w:hAnsi="宋体"/>
          <w:kern w:val="0"/>
          <w:sz w:val="24"/>
          <w:highlight w:val="none"/>
        </w:rPr>
        <w:t>通知</w:t>
      </w:r>
      <w:r>
        <w:rPr>
          <w:rFonts w:ascii="宋体" w:hAnsi="宋体"/>
          <w:kern w:val="0"/>
          <w:sz w:val="24"/>
          <w:highlight w:val="none"/>
        </w:rPr>
        <w:t>采购人。采购人</w:t>
      </w:r>
      <w:r>
        <w:rPr>
          <w:rFonts w:hint="eastAsia" w:ascii="宋体" w:hAnsi="宋体"/>
          <w:kern w:val="0"/>
          <w:sz w:val="24"/>
          <w:highlight w:val="none"/>
        </w:rPr>
        <w:t>将视情况确定</w:t>
      </w:r>
      <w:r>
        <w:rPr>
          <w:rFonts w:ascii="宋体" w:hAnsi="宋体"/>
          <w:kern w:val="0"/>
          <w:sz w:val="24"/>
          <w:highlight w:val="none"/>
        </w:rPr>
        <w:t>采用适当方式予以澄清</w:t>
      </w:r>
      <w:r>
        <w:rPr>
          <w:rFonts w:hint="eastAsia" w:ascii="宋体" w:hAnsi="宋体"/>
          <w:kern w:val="0"/>
          <w:sz w:val="24"/>
          <w:highlight w:val="none"/>
        </w:rPr>
        <w:t>或以</w:t>
      </w:r>
      <w:r>
        <w:rPr>
          <w:rFonts w:ascii="宋体" w:hAnsi="宋体"/>
          <w:kern w:val="0"/>
          <w:sz w:val="24"/>
          <w:highlight w:val="none"/>
        </w:rPr>
        <w:t>书面形式予以答复，并在其认为必要时，</w:t>
      </w:r>
      <w:r>
        <w:rPr>
          <w:rFonts w:hint="eastAsia" w:ascii="宋体" w:hAnsi="宋体"/>
          <w:kern w:val="0"/>
          <w:sz w:val="24"/>
          <w:highlight w:val="none"/>
        </w:rPr>
        <w:t>将</w:t>
      </w:r>
      <w:r>
        <w:rPr>
          <w:rFonts w:ascii="宋体" w:hAnsi="宋体"/>
          <w:kern w:val="0"/>
          <w:sz w:val="24"/>
          <w:highlight w:val="none"/>
        </w:rPr>
        <w:t>不</w:t>
      </w:r>
      <w:r>
        <w:rPr>
          <w:rFonts w:hint="eastAsia" w:ascii="宋体" w:hAnsi="宋体"/>
          <w:kern w:val="0"/>
          <w:sz w:val="24"/>
          <w:highlight w:val="none"/>
        </w:rPr>
        <w:t>标明</w:t>
      </w:r>
      <w:r>
        <w:rPr>
          <w:rFonts w:ascii="宋体" w:hAnsi="宋体"/>
          <w:kern w:val="0"/>
          <w:sz w:val="24"/>
          <w:highlight w:val="none"/>
        </w:rPr>
        <w:t>询问来源的书面答复发送给每个</w:t>
      </w:r>
      <w:r>
        <w:rPr>
          <w:rFonts w:hint="eastAsia" w:ascii="宋体" w:hAnsi="宋体"/>
          <w:kern w:val="0"/>
          <w:sz w:val="24"/>
          <w:highlight w:val="none"/>
        </w:rPr>
        <w:t>获取</w:t>
      </w:r>
      <w:r>
        <w:rPr>
          <w:rFonts w:hint="eastAsia" w:ascii="宋体" w:hAnsi="宋体"/>
          <w:kern w:val="0"/>
          <w:sz w:val="24"/>
          <w:highlight w:val="none"/>
          <w:lang w:eastAsia="zh-CN"/>
        </w:rPr>
        <w:t>竞价文件</w:t>
      </w:r>
      <w:r>
        <w:rPr>
          <w:rFonts w:ascii="宋体" w:hAnsi="宋体"/>
          <w:kern w:val="0"/>
          <w:sz w:val="24"/>
          <w:highlight w:val="none"/>
        </w:rPr>
        <w:t>的供应商。</w:t>
      </w:r>
    </w:p>
    <w:p w14:paraId="7E21ADE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三</w:t>
      </w:r>
      <w:r>
        <w:rPr>
          <w:rFonts w:ascii="宋体" w:hAnsi="宋体"/>
          <w:b/>
          <w:kern w:val="0"/>
          <w:sz w:val="24"/>
          <w:highlight w:val="none"/>
        </w:rPr>
        <w:t>、</w:t>
      </w:r>
      <w:r>
        <w:rPr>
          <w:rFonts w:hint="eastAsia" w:ascii="宋体" w:hAnsi="宋体"/>
          <w:b/>
          <w:kern w:val="0"/>
          <w:sz w:val="24"/>
          <w:highlight w:val="none"/>
          <w:lang w:eastAsia="zh-CN"/>
        </w:rPr>
        <w:t>竞价文件</w:t>
      </w:r>
      <w:r>
        <w:rPr>
          <w:rFonts w:ascii="宋体" w:hAnsi="宋体"/>
          <w:b/>
          <w:kern w:val="0"/>
          <w:sz w:val="24"/>
          <w:highlight w:val="none"/>
        </w:rPr>
        <w:t>的编写</w:t>
      </w:r>
    </w:p>
    <w:p w14:paraId="72AF172B">
      <w:pPr>
        <w:spacing w:line="360" w:lineRule="auto"/>
        <w:ind w:firstLine="482" w:firstLineChars="200"/>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.文件</w:t>
      </w:r>
      <w:r>
        <w:rPr>
          <w:rFonts w:ascii="宋体" w:hAnsi="宋体"/>
          <w:b/>
          <w:kern w:val="0"/>
          <w:sz w:val="24"/>
          <w:highlight w:val="none"/>
        </w:rPr>
        <w:t>语言</w:t>
      </w:r>
    </w:p>
    <w:p w14:paraId="2161F0D1">
      <w:pPr>
        <w:spacing w:line="360" w:lineRule="auto"/>
        <w:ind w:firstLine="480" w:firstLineChars="200"/>
        <w:rPr>
          <w:rFonts w:ascii="宋体" w:hAnsi="宋体"/>
          <w:kern w:val="0"/>
          <w:sz w:val="24"/>
          <w:highlight w:val="none"/>
        </w:rPr>
      </w:pPr>
      <w:r>
        <w:rPr>
          <w:rFonts w:ascii="宋体" w:hAnsi="宋体"/>
          <w:kern w:val="0"/>
          <w:sz w:val="24"/>
          <w:highlight w:val="none"/>
        </w:rPr>
        <w:t xml:space="preserve">1.1 </w:t>
      </w:r>
      <w:r>
        <w:rPr>
          <w:rFonts w:hint="eastAsia" w:ascii="宋体" w:hAnsi="宋体"/>
          <w:kern w:val="0"/>
          <w:sz w:val="24"/>
          <w:highlight w:val="none"/>
        </w:rPr>
        <w:t>由</w:t>
      </w:r>
      <w:r>
        <w:rPr>
          <w:rFonts w:ascii="宋体" w:hAnsi="宋体"/>
          <w:kern w:val="0"/>
          <w:sz w:val="24"/>
          <w:highlight w:val="none"/>
        </w:rPr>
        <w:t>供应商编写的</w:t>
      </w:r>
      <w:r>
        <w:rPr>
          <w:rFonts w:hint="eastAsia" w:ascii="宋体" w:hAnsi="宋体"/>
          <w:kern w:val="0"/>
          <w:sz w:val="24"/>
          <w:highlight w:val="none"/>
          <w:lang w:eastAsia="zh-CN"/>
        </w:rPr>
        <w:t>竞价文件</w:t>
      </w:r>
      <w:r>
        <w:rPr>
          <w:rFonts w:ascii="宋体" w:hAnsi="宋体"/>
          <w:kern w:val="0"/>
          <w:sz w:val="24"/>
          <w:highlight w:val="none"/>
        </w:rPr>
        <w:t>和往来信件应以</w:t>
      </w:r>
      <w:r>
        <w:rPr>
          <w:rFonts w:hint="eastAsia" w:ascii="宋体" w:hAnsi="宋体"/>
          <w:kern w:val="0"/>
          <w:sz w:val="24"/>
          <w:highlight w:val="none"/>
        </w:rPr>
        <w:t>简体</w:t>
      </w:r>
      <w:r>
        <w:rPr>
          <w:rFonts w:ascii="宋体" w:hAnsi="宋体"/>
          <w:kern w:val="0"/>
          <w:sz w:val="24"/>
          <w:highlight w:val="none"/>
        </w:rPr>
        <w:t>中文书写。</w:t>
      </w:r>
    </w:p>
    <w:p w14:paraId="76F5D049">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rPr>
        <w:t>计量单位</w:t>
      </w:r>
    </w:p>
    <w:p w14:paraId="28C8DA0A">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.1 除</w:t>
      </w:r>
      <w:r>
        <w:rPr>
          <w:rFonts w:ascii="宋体" w:hAnsi="宋体"/>
          <w:kern w:val="0"/>
          <w:sz w:val="24"/>
          <w:highlight w:val="none"/>
        </w:rPr>
        <w:t>在</w:t>
      </w:r>
      <w:r>
        <w:rPr>
          <w:rFonts w:hint="eastAsia" w:ascii="宋体" w:hAnsi="宋体"/>
          <w:kern w:val="0"/>
          <w:sz w:val="24"/>
          <w:highlight w:val="none"/>
          <w:lang w:eastAsia="zh-CN"/>
        </w:rPr>
        <w:t>竞价文件</w:t>
      </w:r>
      <w:r>
        <w:rPr>
          <w:rFonts w:ascii="宋体" w:hAnsi="宋体"/>
          <w:kern w:val="0"/>
          <w:sz w:val="24"/>
          <w:highlight w:val="none"/>
        </w:rPr>
        <w:t>中</w:t>
      </w:r>
      <w:r>
        <w:rPr>
          <w:rFonts w:hint="eastAsia" w:ascii="宋体" w:hAnsi="宋体"/>
          <w:kern w:val="0"/>
          <w:sz w:val="24"/>
          <w:highlight w:val="none"/>
        </w:rPr>
        <w:t>有</w:t>
      </w:r>
      <w:r>
        <w:rPr>
          <w:rFonts w:ascii="宋体" w:hAnsi="宋体"/>
          <w:kern w:val="0"/>
          <w:sz w:val="24"/>
          <w:highlight w:val="none"/>
        </w:rPr>
        <w:t>特殊要求外，</w:t>
      </w:r>
      <w:r>
        <w:rPr>
          <w:rFonts w:hint="eastAsia" w:ascii="宋体" w:hAnsi="宋体"/>
          <w:kern w:val="0"/>
          <w:sz w:val="24"/>
          <w:highlight w:val="none"/>
          <w:lang w:eastAsia="zh-CN"/>
        </w:rPr>
        <w:t>竞价文件</w:t>
      </w:r>
      <w:r>
        <w:rPr>
          <w:rFonts w:ascii="宋体" w:hAnsi="宋体"/>
          <w:kern w:val="0"/>
          <w:sz w:val="24"/>
          <w:highlight w:val="none"/>
        </w:rPr>
        <w:t>中所使用的计量单位应为中华人民共和国法定计量单位。</w:t>
      </w:r>
    </w:p>
    <w:p w14:paraId="6C2533B7">
      <w:pPr>
        <w:spacing w:line="360" w:lineRule="auto"/>
        <w:ind w:firstLine="482" w:firstLineChars="200"/>
        <w:rPr>
          <w:rFonts w:ascii="宋体" w:hAnsi="宋体"/>
          <w:b/>
          <w:kern w:val="0"/>
          <w:sz w:val="24"/>
          <w:highlight w:val="none"/>
        </w:rPr>
      </w:pPr>
      <w:r>
        <w:rPr>
          <w:rFonts w:ascii="宋体" w:hAnsi="宋体"/>
          <w:b/>
          <w:kern w:val="0"/>
          <w:sz w:val="24"/>
          <w:highlight w:val="none"/>
        </w:rPr>
        <w:t>3.</w:t>
      </w:r>
      <w:r>
        <w:rPr>
          <w:rFonts w:hint="eastAsia" w:ascii="宋体" w:hAnsi="宋体"/>
          <w:b/>
          <w:kern w:val="0"/>
          <w:sz w:val="24"/>
          <w:highlight w:val="none"/>
          <w:lang w:eastAsia="zh-CN"/>
        </w:rPr>
        <w:t>竞价文件</w:t>
      </w:r>
      <w:r>
        <w:rPr>
          <w:rFonts w:ascii="宋体" w:hAnsi="宋体"/>
          <w:b/>
          <w:kern w:val="0"/>
          <w:sz w:val="24"/>
          <w:highlight w:val="none"/>
        </w:rPr>
        <w:t>的组成</w:t>
      </w:r>
    </w:p>
    <w:p w14:paraId="05519369">
      <w:pPr>
        <w:spacing w:line="360" w:lineRule="auto"/>
        <w:ind w:firstLine="480" w:firstLineChars="200"/>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.1 供应商</w:t>
      </w:r>
      <w:r>
        <w:rPr>
          <w:rFonts w:ascii="宋体" w:hAnsi="宋体"/>
          <w:kern w:val="0"/>
          <w:sz w:val="24"/>
          <w:highlight w:val="none"/>
        </w:rPr>
        <w:t>编写的</w:t>
      </w:r>
      <w:r>
        <w:rPr>
          <w:rFonts w:hint="eastAsia" w:ascii="宋体" w:hAnsi="宋体"/>
          <w:kern w:val="0"/>
          <w:sz w:val="24"/>
          <w:highlight w:val="none"/>
          <w:lang w:eastAsia="zh-CN"/>
        </w:rPr>
        <w:t>竞价文件</w:t>
      </w:r>
      <w:r>
        <w:rPr>
          <w:rFonts w:ascii="宋体" w:hAnsi="宋体"/>
          <w:kern w:val="0"/>
          <w:sz w:val="24"/>
          <w:highlight w:val="none"/>
        </w:rPr>
        <w:t>应包括下列部分：</w:t>
      </w:r>
    </w:p>
    <w:p w14:paraId="5B366873">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谈判响应书</w:t>
      </w:r>
    </w:p>
    <w:p w14:paraId="023D6F8C">
      <w:pPr>
        <w:spacing w:line="360" w:lineRule="auto"/>
        <w:ind w:firstLine="480" w:firstLineChars="200"/>
        <w:rPr>
          <w:rFonts w:ascii="宋体" w:hAnsi="宋体"/>
          <w:kern w:val="0"/>
          <w:sz w:val="24"/>
          <w:highlight w:val="none"/>
        </w:rPr>
      </w:pPr>
      <w:r>
        <w:rPr>
          <w:rFonts w:hint="eastAsia" w:ascii="宋体" w:hAnsi="宋体"/>
          <w:kern w:val="0"/>
          <w:sz w:val="24"/>
          <w:highlight w:val="none"/>
        </w:rPr>
        <w:t>（2）供应商</w:t>
      </w:r>
      <w:r>
        <w:rPr>
          <w:rFonts w:ascii="宋体" w:hAnsi="宋体"/>
          <w:kern w:val="0"/>
          <w:sz w:val="24"/>
          <w:highlight w:val="none"/>
        </w:rPr>
        <w:t>基本情况表</w:t>
      </w:r>
    </w:p>
    <w:p w14:paraId="3B9F4320">
      <w:pPr>
        <w:spacing w:line="360" w:lineRule="auto"/>
        <w:ind w:firstLine="480" w:firstLineChars="200"/>
        <w:rPr>
          <w:rFonts w:ascii="宋体" w:hAnsi="宋体"/>
          <w:kern w:val="0"/>
          <w:sz w:val="24"/>
          <w:highlight w:val="none"/>
        </w:rPr>
      </w:pPr>
      <w:r>
        <w:rPr>
          <w:rFonts w:hint="eastAsia" w:ascii="宋体" w:hAnsi="宋体"/>
          <w:kern w:val="0"/>
          <w:sz w:val="24"/>
          <w:highlight w:val="none"/>
        </w:rPr>
        <w:t>（3）项目</w:t>
      </w:r>
      <w:r>
        <w:rPr>
          <w:rFonts w:ascii="宋体" w:hAnsi="宋体"/>
          <w:kern w:val="0"/>
          <w:sz w:val="24"/>
          <w:highlight w:val="none"/>
        </w:rPr>
        <w:t>方案及有关承诺。供应商</w:t>
      </w:r>
      <w:r>
        <w:rPr>
          <w:rFonts w:hint="eastAsia" w:ascii="宋体" w:hAnsi="宋体"/>
          <w:kern w:val="0"/>
          <w:sz w:val="24"/>
          <w:highlight w:val="none"/>
        </w:rPr>
        <w:t>必须</w:t>
      </w:r>
      <w:r>
        <w:rPr>
          <w:rFonts w:ascii="宋体" w:hAnsi="宋体"/>
          <w:kern w:val="0"/>
          <w:sz w:val="24"/>
          <w:highlight w:val="none"/>
        </w:rPr>
        <w:t>提出明确的用于本项目方案，方案应包括但不限于以下内容：</w:t>
      </w:r>
    </w:p>
    <w:p w14:paraId="57690050">
      <w:pPr>
        <w:spacing w:line="360" w:lineRule="auto"/>
        <w:ind w:firstLine="480" w:firstLineChars="200"/>
        <w:rPr>
          <w:rFonts w:ascii="宋体" w:hAnsi="宋体"/>
          <w:kern w:val="0"/>
          <w:sz w:val="24"/>
          <w:highlight w:val="none"/>
        </w:rPr>
      </w:pPr>
      <w:r>
        <w:rPr>
          <w:rFonts w:hint="eastAsia" w:ascii="宋体" w:hAnsi="宋体"/>
          <w:kern w:val="0"/>
          <w:sz w:val="24"/>
          <w:highlight w:val="none"/>
        </w:rPr>
        <w:t>（4）按照</w:t>
      </w:r>
      <w:r>
        <w:rPr>
          <w:rFonts w:ascii="宋体" w:hAnsi="宋体"/>
          <w:kern w:val="0"/>
          <w:sz w:val="24"/>
          <w:highlight w:val="none"/>
        </w:rPr>
        <w:t>供应商须知出具的供应商资格证明文件</w:t>
      </w:r>
      <w:r>
        <w:rPr>
          <w:rFonts w:hint="eastAsia" w:ascii="宋体" w:hAnsi="宋体"/>
          <w:kern w:val="0"/>
          <w:sz w:val="24"/>
          <w:highlight w:val="none"/>
        </w:rPr>
        <w:t>；</w:t>
      </w:r>
    </w:p>
    <w:p w14:paraId="086D5F98">
      <w:pPr>
        <w:spacing w:line="360" w:lineRule="auto"/>
        <w:ind w:firstLine="482" w:firstLineChars="200"/>
        <w:rPr>
          <w:rFonts w:ascii="宋体" w:hAnsi="宋体"/>
          <w:b/>
          <w:kern w:val="0"/>
          <w:sz w:val="24"/>
          <w:highlight w:val="none"/>
        </w:rPr>
      </w:pPr>
      <w:r>
        <w:rPr>
          <w:rFonts w:ascii="宋体" w:hAnsi="宋体"/>
          <w:b/>
          <w:kern w:val="0"/>
          <w:sz w:val="24"/>
          <w:highlight w:val="none"/>
        </w:rPr>
        <w:t>4</w:t>
      </w:r>
      <w:r>
        <w:rPr>
          <w:rFonts w:hint="eastAsia" w:ascii="宋体" w:hAnsi="宋体"/>
          <w:b/>
          <w:kern w:val="0"/>
          <w:sz w:val="24"/>
          <w:highlight w:val="none"/>
        </w:rPr>
        <w:t>．</w:t>
      </w:r>
      <w:r>
        <w:rPr>
          <w:rFonts w:hint="eastAsia" w:ascii="宋体" w:hAnsi="宋体"/>
          <w:b/>
          <w:kern w:val="0"/>
          <w:sz w:val="24"/>
          <w:highlight w:val="none"/>
          <w:lang w:eastAsia="zh-CN"/>
        </w:rPr>
        <w:t>竞价文件</w:t>
      </w:r>
      <w:r>
        <w:rPr>
          <w:rFonts w:ascii="宋体" w:hAnsi="宋体"/>
          <w:b/>
          <w:kern w:val="0"/>
          <w:sz w:val="24"/>
          <w:highlight w:val="none"/>
        </w:rPr>
        <w:t>格式</w:t>
      </w:r>
    </w:p>
    <w:p w14:paraId="51A197E1">
      <w:pPr>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.1 供应商</w:t>
      </w:r>
      <w:r>
        <w:rPr>
          <w:rFonts w:ascii="宋体" w:hAnsi="宋体"/>
          <w:kern w:val="0"/>
          <w:sz w:val="24"/>
          <w:highlight w:val="none"/>
        </w:rPr>
        <w:t>应</w:t>
      </w:r>
      <w:r>
        <w:rPr>
          <w:rFonts w:hint="eastAsia" w:ascii="宋体" w:hAnsi="宋体"/>
          <w:kern w:val="0"/>
          <w:sz w:val="24"/>
          <w:highlight w:val="none"/>
        </w:rPr>
        <w:t>按</w:t>
      </w:r>
      <w:r>
        <w:rPr>
          <w:rFonts w:hint="eastAsia" w:ascii="宋体" w:hAnsi="宋体"/>
          <w:kern w:val="0"/>
          <w:sz w:val="24"/>
          <w:highlight w:val="none"/>
          <w:lang w:eastAsia="zh-CN"/>
        </w:rPr>
        <w:t>竞价文件</w:t>
      </w:r>
      <w:r>
        <w:rPr>
          <w:rFonts w:ascii="宋体" w:hAnsi="宋体"/>
          <w:kern w:val="0"/>
          <w:sz w:val="24"/>
          <w:highlight w:val="none"/>
        </w:rPr>
        <w:t>中提供的</w:t>
      </w:r>
      <w:r>
        <w:rPr>
          <w:rFonts w:hint="eastAsia" w:ascii="宋体" w:hAnsi="宋体"/>
          <w:kern w:val="0"/>
          <w:sz w:val="24"/>
          <w:highlight w:val="none"/>
          <w:lang w:eastAsia="zh-CN"/>
        </w:rPr>
        <w:t>竞价文件</w:t>
      </w:r>
      <w:r>
        <w:rPr>
          <w:rFonts w:ascii="宋体" w:hAnsi="宋体"/>
          <w:kern w:val="0"/>
          <w:sz w:val="24"/>
          <w:highlight w:val="none"/>
        </w:rPr>
        <w:t>格式填写“</w:t>
      </w:r>
      <w:r>
        <w:rPr>
          <w:rFonts w:hint="eastAsia" w:ascii="宋体" w:hAnsi="宋体"/>
          <w:kern w:val="0"/>
          <w:sz w:val="24"/>
          <w:highlight w:val="none"/>
        </w:rPr>
        <w:t>响应书</w:t>
      </w:r>
      <w:r>
        <w:rPr>
          <w:rFonts w:ascii="宋体" w:hAnsi="宋体"/>
          <w:kern w:val="0"/>
          <w:sz w:val="24"/>
          <w:highlight w:val="none"/>
        </w:rPr>
        <w:t>”</w:t>
      </w:r>
      <w:r>
        <w:rPr>
          <w:rFonts w:hint="eastAsia" w:ascii="宋体" w:hAnsi="宋体"/>
          <w:kern w:val="0"/>
          <w:sz w:val="24"/>
          <w:highlight w:val="none"/>
        </w:rPr>
        <w:t>、</w:t>
      </w:r>
      <w:r>
        <w:rPr>
          <w:rFonts w:ascii="宋体" w:hAnsi="宋体"/>
          <w:kern w:val="0"/>
          <w:sz w:val="24"/>
          <w:highlight w:val="none"/>
        </w:rPr>
        <w:t>“</w:t>
      </w:r>
      <w:r>
        <w:rPr>
          <w:rFonts w:hint="eastAsia" w:ascii="宋体" w:hAnsi="宋体"/>
          <w:kern w:val="0"/>
          <w:sz w:val="24"/>
          <w:highlight w:val="none"/>
        </w:rPr>
        <w:t>供应商</w:t>
      </w:r>
      <w:r>
        <w:rPr>
          <w:rFonts w:ascii="宋体" w:hAnsi="宋体"/>
          <w:kern w:val="0"/>
          <w:sz w:val="24"/>
          <w:highlight w:val="none"/>
        </w:rPr>
        <w:t>资格证明文件”</w:t>
      </w:r>
      <w:r>
        <w:rPr>
          <w:rFonts w:hint="eastAsia" w:ascii="宋体" w:hAnsi="宋体"/>
          <w:kern w:val="0"/>
          <w:sz w:val="24"/>
          <w:highlight w:val="none"/>
        </w:rPr>
        <w:t>以及</w:t>
      </w:r>
      <w:r>
        <w:rPr>
          <w:rFonts w:ascii="宋体" w:hAnsi="宋体"/>
          <w:kern w:val="0"/>
          <w:sz w:val="24"/>
          <w:highlight w:val="none"/>
        </w:rPr>
        <w:t>其他注明提供的相关文件。</w:t>
      </w:r>
    </w:p>
    <w:p w14:paraId="30B1EF36">
      <w:pPr>
        <w:spacing w:line="360" w:lineRule="auto"/>
        <w:ind w:firstLine="482" w:firstLineChars="200"/>
        <w:rPr>
          <w:rFonts w:ascii="宋体" w:hAnsi="宋体"/>
          <w:b/>
          <w:kern w:val="0"/>
          <w:sz w:val="24"/>
          <w:highlight w:val="none"/>
        </w:rPr>
      </w:pPr>
      <w:r>
        <w:rPr>
          <w:rFonts w:ascii="宋体" w:hAnsi="宋体"/>
          <w:b/>
          <w:kern w:val="0"/>
          <w:sz w:val="24"/>
          <w:highlight w:val="none"/>
        </w:rPr>
        <w:t>5</w:t>
      </w:r>
      <w:r>
        <w:rPr>
          <w:rFonts w:hint="eastAsia" w:ascii="宋体" w:hAnsi="宋体"/>
          <w:b/>
          <w:kern w:val="0"/>
          <w:sz w:val="24"/>
          <w:highlight w:val="none"/>
        </w:rPr>
        <w:t>．</w:t>
      </w:r>
      <w:r>
        <w:rPr>
          <w:rFonts w:ascii="宋体" w:hAnsi="宋体"/>
          <w:b/>
          <w:kern w:val="0"/>
          <w:sz w:val="24"/>
          <w:highlight w:val="none"/>
        </w:rPr>
        <w:t>报价</w:t>
      </w:r>
    </w:p>
    <w:p w14:paraId="3B10F12E">
      <w:pPr>
        <w:spacing w:line="360" w:lineRule="auto"/>
        <w:ind w:firstLine="480" w:firstLineChars="200"/>
        <w:rPr>
          <w:rFonts w:ascii="宋体" w:hAnsi="宋体"/>
          <w:kern w:val="0"/>
          <w:sz w:val="24"/>
          <w:highlight w:val="none"/>
        </w:rPr>
      </w:pPr>
      <w:r>
        <w:rPr>
          <w:rFonts w:ascii="宋体" w:hAnsi="宋体"/>
          <w:kern w:val="0"/>
          <w:sz w:val="24"/>
          <w:highlight w:val="none"/>
        </w:rPr>
        <w:t>5</w:t>
      </w:r>
      <w:r>
        <w:rPr>
          <w:rFonts w:hint="eastAsia" w:ascii="宋体" w:hAnsi="宋体"/>
          <w:kern w:val="0"/>
          <w:sz w:val="24"/>
          <w:highlight w:val="none"/>
        </w:rPr>
        <w:t>.1 供应商</w:t>
      </w:r>
      <w:r>
        <w:rPr>
          <w:rFonts w:ascii="宋体" w:hAnsi="宋体"/>
          <w:kern w:val="0"/>
          <w:sz w:val="24"/>
          <w:highlight w:val="none"/>
        </w:rPr>
        <w:t>必须按照本</w:t>
      </w:r>
      <w:r>
        <w:rPr>
          <w:rFonts w:hint="eastAsia" w:ascii="宋体" w:hAnsi="宋体"/>
          <w:kern w:val="0"/>
          <w:sz w:val="24"/>
          <w:highlight w:val="none"/>
          <w:lang w:eastAsia="zh-CN"/>
        </w:rPr>
        <w:t>竞价文件</w:t>
      </w:r>
      <w:r>
        <w:rPr>
          <w:rFonts w:ascii="宋体" w:hAnsi="宋体"/>
          <w:kern w:val="0"/>
          <w:sz w:val="24"/>
          <w:highlight w:val="none"/>
        </w:rPr>
        <w:t>所要求的供应商应提供的所有</w:t>
      </w:r>
      <w:r>
        <w:rPr>
          <w:rFonts w:hint="eastAsia" w:ascii="宋体" w:hAnsi="宋体"/>
          <w:kern w:val="0"/>
          <w:sz w:val="24"/>
          <w:highlight w:val="none"/>
        </w:rPr>
        <w:t>项目</w:t>
      </w:r>
      <w:r>
        <w:rPr>
          <w:rFonts w:ascii="宋体" w:hAnsi="宋体"/>
          <w:kern w:val="0"/>
          <w:sz w:val="24"/>
          <w:highlight w:val="none"/>
        </w:rPr>
        <w:t>进行报价</w:t>
      </w:r>
      <w:r>
        <w:rPr>
          <w:rFonts w:hint="eastAsia" w:ascii="宋体" w:hAnsi="宋体"/>
          <w:kern w:val="0"/>
          <w:sz w:val="24"/>
          <w:highlight w:val="none"/>
        </w:rPr>
        <w:t>；</w:t>
      </w:r>
    </w:p>
    <w:p w14:paraId="55EA0340">
      <w:pPr>
        <w:spacing w:line="360" w:lineRule="auto"/>
        <w:ind w:firstLine="482" w:firstLineChars="200"/>
        <w:rPr>
          <w:rFonts w:ascii="宋体" w:hAnsi="宋体"/>
          <w:b/>
          <w:kern w:val="0"/>
          <w:sz w:val="24"/>
          <w:highlight w:val="none"/>
        </w:rPr>
      </w:pPr>
      <w:r>
        <w:rPr>
          <w:rFonts w:ascii="宋体" w:hAnsi="宋体"/>
          <w:b/>
          <w:kern w:val="0"/>
          <w:sz w:val="24"/>
          <w:highlight w:val="none"/>
        </w:rPr>
        <w:t>5.2 供应商必须对</w:t>
      </w:r>
      <w:r>
        <w:rPr>
          <w:rFonts w:hint="eastAsia" w:ascii="宋体" w:hAnsi="宋体"/>
          <w:b/>
          <w:kern w:val="0"/>
          <w:sz w:val="24"/>
          <w:highlight w:val="none"/>
        </w:rPr>
        <w:t>承诺</w:t>
      </w:r>
      <w:r>
        <w:rPr>
          <w:rFonts w:ascii="宋体" w:hAnsi="宋体"/>
          <w:b/>
          <w:kern w:val="0"/>
          <w:sz w:val="24"/>
          <w:highlight w:val="none"/>
        </w:rPr>
        <w:t>期限内的服务做出承诺</w:t>
      </w:r>
      <w:r>
        <w:rPr>
          <w:rFonts w:hint="eastAsia" w:ascii="宋体" w:hAnsi="宋体"/>
          <w:b/>
          <w:kern w:val="0"/>
          <w:sz w:val="24"/>
          <w:highlight w:val="none"/>
        </w:rPr>
        <w:t>。</w:t>
      </w:r>
    </w:p>
    <w:p w14:paraId="11E94DA8">
      <w:pPr>
        <w:spacing w:line="360" w:lineRule="auto"/>
        <w:ind w:firstLine="482" w:firstLineChars="200"/>
        <w:rPr>
          <w:rFonts w:ascii="宋体" w:hAnsi="宋体"/>
          <w:b/>
          <w:kern w:val="0"/>
          <w:sz w:val="24"/>
          <w:highlight w:val="none"/>
        </w:rPr>
      </w:pPr>
      <w:r>
        <w:rPr>
          <w:rFonts w:ascii="宋体" w:hAnsi="宋体"/>
          <w:b/>
          <w:kern w:val="0"/>
          <w:sz w:val="24"/>
          <w:highlight w:val="none"/>
        </w:rPr>
        <w:t>6</w:t>
      </w:r>
      <w:r>
        <w:rPr>
          <w:rFonts w:hint="eastAsia" w:ascii="宋体" w:hAnsi="宋体"/>
          <w:b/>
          <w:kern w:val="0"/>
          <w:sz w:val="24"/>
          <w:highlight w:val="none"/>
        </w:rPr>
        <w:t>. 报价</w:t>
      </w:r>
      <w:r>
        <w:rPr>
          <w:rFonts w:ascii="宋体" w:hAnsi="宋体"/>
          <w:b/>
          <w:kern w:val="0"/>
          <w:sz w:val="24"/>
          <w:highlight w:val="none"/>
        </w:rPr>
        <w:t>货币</w:t>
      </w:r>
    </w:p>
    <w:p w14:paraId="607B3A03">
      <w:pPr>
        <w:spacing w:line="360" w:lineRule="auto"/>
        <w:ind w:firstLine="480" w:firstLineChars="200"/>
        <w:rPr>
          <w:rFonts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 xml:space="preserve">.1 </w:t>
      </w:r>
      <w:r>
        <w:rPr>
          <w:rFonts w:hint="eastAsia" w:ascii="宋体" w:hAnsi="宋体"/>
          <w:kern w:val="0"/>
          <w:sz w:val="24"/>
          <w:highlight w:val="none"/>
          <w:lang w:eastAsia="zh-CN"/>
        </w:rPr>
        <w:t>竞价文件</w:t>
      </w:r>
      <w:r>
        <w:rPr>
          <w:rFonts w:ascii="宋体" w:hAnsi="宋体"/>
          <w:kern w:val="0"/>
          <w:sz w:val="24"/>
          <w:highlight w:val="none"/>
        </w:rPr>
        <w:t>中的</w:t>
      </w:r>
      <w:r>
        <w:rPr>
          <w:rFonts w:hint="eastAsia" w:ascii="宋体" w:hAnsi="宋体"/>
          <w:kern w:val="0"/>
          <w:sz w:val="24"/>
          <w:highlight w:val="none"/>
        </w:rPr>
        <w:t>报价</w:t>
      </w:r>
      <w:r>
        <w:rPr>
          <w:rFonts w:ascii="宋体" w:hAnsi="宋体"/>
          <w:kern w:val="0"/>
          <w:sz w:val="24"/>
          <w:highlight w:val="none"/>
        </w:rPr>
        <w:t>一律用人民币币种填报。</w:t>
      </w:r>
    </w:p>
    <w:p w14:paraId="37A31478">
      <w:pPr>
        <w:spacing w:line="360" w:lineRule="auto"/>
        <w:ind w:firstLine="482" w:firstLineChars="200"/>
        <w:rPr>
          <w:rFonts w:ascii="宋体" w:hAnsi="宋体"/>
          <w:b/>
          <w:kern w:val="0"/>
          <w:sz w:val="24"/>
          <w:highlight w:val="none"/>
        </w:rPr>
      </w:pPr>
      <w:r>
        <w:rPr>
          <w:rFonts w:ascii="宋体" w:hAnsi="宋体"/>
          <w:b/>
          <w:kern w:val="0"/>
          <w:sz w:val="24"/>
          <w:highlight w:val="none"/>
        </w:rPr>
        <w:t>7.</w:t>
      </w:r>
      <w:r>
        <w:rPr>
          <w:rFonts w:hint="eastAsia" w:ascii="宋体" w:hAnsi="宋体"/>
          <w:b/>
          <w:kern w:val="0"/>
          <w:sz w:val="24"/>
          <w:highlight w:val="none"/>
        </w:rPr>
        <w:t>证明</w:t>
      </w:r>
      <w:r>
        <w:rPr>
          <w:rFonts w:ascii="宋体" w:hAnsi="宋体"/>
          <w:b/>
          <w:kern w:val="0"/>
          <w:sz w:val="24"/>
          <w:highlight w:val="none"/>
        </w:rPr>
        <w:t>供应商资格的证明文件</w:t>
      </w:r>
    </w:p>
    <w:p w14:paraId="394906E5">
      <w:pPr>
        <w:spacing w:line="360" w:lineRule="auto"/>
        <w:ind w:firstLine="480" w:firstLineChars="200"/>
        <w:rPr>
          <w:rFonts w:ascii="宋体" w:hAnsi="宋体"/>
          <w:kern w:val="0"/>
          <w:sz w:val="24"/>
          <w:highlight w:val="none"/>
        </w:rPr>
      </w:pPr>
      <w:r>
        <w:rPr>
          <w:rFonts w:ascii="宋体" w:hAnsi="宋体"/>
          <w:kern w:val="0"/>
          <w:sz w:val="24"/>
          <w:highlight w:val="none"/>
        </w:rPr>
        <w:t xml:space="preserve">7.1 </w:t>
      </w:r>
      <w:r>
        <w:rPr>
          <w:rFonts w:hint="eastAsia" w:ascii="宋体" w:hAnsi="宋体"/>
          <w:kern w:val="0"/>
          <w:sz w:val="24"/>
          <w:highlight w:val="none"/>
        </w:rPr>
        <w:t>供应商</w:t>
      </w:r>
      <w:r>
        <w:rPr>
          <w:rFonts w:ascii="宋体" w:hAnsi="宋体"/>
          <w:kern w:val="0"/>
          <w:sz w:val="24"/>
          <w:highlight w:val="none"/>
        </w:rPr>
        <w:t>必须</w:t>
      </w:r>
      <w:r>
        <w:rPr>
          <w:rFonts w:hint="eastAsia" w:ascii="宋体" w:hAnsi="宋体"/>
          <w:kern w:val="0"/>
          <w:sz w:val="24"/>
          <w:highlight w:val="none"/>
        </w:rPr>
        <w:t>按</w:t>
      </w:r>
      <w:r>
        <w:rPr>
          <w:rFonts w:ascii="宋体" w:hAnsi="宋体"/>
          <w:kern w:val="0"/>
          <w:sz w:val="24"/>
          <w:highlight w:val="none"/>
        </w:rPr>
        <w:t>附件</w:t>
      </w:r>
      <w:r>
        <w:rPr>
          <w:rFonts w:hint="eastAsia" w:ascii="宋体" w:hAnsi="宋体"/>
          <w:kern w:val="0"/>
          <w:sz w:val="24"/>
          <w:highlight w:val="none"/>
        </w:rPr>
        <w:t>3的</w:t>
      </w:r>
      <w:r>
        <w:rPr>
          <w:rFonts w:ascii="宋体" w:hAnsi="宋体"/>
          <w:kern w:val="0"/>
          <w:sz w:val="24"/>
          <w:highlight w:val="none"/>
        </w:rPr>
        <w:t>要求提交证明文件，以证明其有资格参加</w:t>
      </w:r>
      <w:r>
        <w:rPr>
          <w:rFonts w:hint="eastAsia" w:ascii="宋体" w:hAnsi="宋体"/>
          <w:kern w:val="0"/>
          <w:sz w:val="24"/>
          <w:highlight w:val="none"/>
          <w:lang w:eastAsia="zh-CN"/>
        </w:rPr>
        <w:t>竞价采购</w:t>
      </w:r>
      <w:r>
        <w:rPr>
          <w:rFonts w:hint="eastAsia" w:ascii="宋体" w:hAnsi="宋体"/>
          <w:kern w:val="0"/>
          <w:sz w:val="24"/>
          <w:highlight w:val="none"/>
        </w:rPr>
        <w:t>和成交</w:t>
      </w:r>
      <w:r>
        <w:rPr>
          <w:rFonts w:ascii="宋体" w:hAnsi="宋体"/>
          <w:kern w:val="0"/>
          <w:sz w:val="24"/>
          <w:highlight w:val="none"/>
        </w:rPr>
        <w:t>后有履行合同的能力，并作为其</w:t>
      </w:r>
      <w:r>
        <w:rPr>
          <w:rFonts w:hint="eastAsia" w:ascii="宋体" w:hAnsi="宋体"/>
          <w:kern w:val="0"/>
          <w:sz w:val="24"/>
          <w:highlight w:val="none"/>
          <w:lang w:eastAsia="zh-CN"/>
        </w:rPr>
        <w:t>竞价文件</w:t>
      </w:r>
      <w:r>
        <w:rPr>
          <w:rFonts w:ascii="宋体" w:hAnsi="宋体"/>
          <w:kern w:val="0"/>
          <w:sz w:val="24"/>
          <w:highlight w:val="none"/>
        </w:rPr>
        <w:t>的一部分</w:t>
      </w:r>
      <w:r>
        <w:rPr>
          <w:rFonts w:hint="eastAsia" w:ascii="宋体" w:hAnsi="宋体"/>
          <w:kern w:val="0"/>
          <w:sz w:val="24"/>
          <w:highlight w:val="none"/>
        </w:rPr>
        <w:t>；</w:t>
      </w:r>
    </w:p>
    <w:p w14:paraId="3EEFB2D8">
      <w:pPr>
        <w:widowControl/>
        <w:spacing w:line="360" w:lineRule="auto"/>
        <w:ind w:firstLine="480" w:firstLineChars="200"/>
        <w:jc w:val="left"/>
        <w:rPr>
          <w:rFonts w:ascii="宋体" w:hAnsi="宋体"/>
          <w:kern w:val="0"/>
          <w:sz w:val="24"/>
          <w:highlight w:val="none"/>
        </w:rPr>
      </w:pPr>
      <w:r>
        <w:rPr>
          <w:rFonts w:ascii="宋体" w:hAnsi="宋体" w:cs="宋体"/>
          <w:kern w:val="0"/>
          <w:sz w:val="24"/>
          <w:highlight w:val="none"/>
        </w:rPr>
        <w:t xml:space="preserve">7.2 </w:t>
      </w:r>
      <w:r>
        <w:rPr>
          <w:rFonts w:hint="eastAsia" w:ascii="宋体" w:hAnsi="宋体"/>
          <w:kern w:val="0"/>
          <w:sz w:val="24"/>
          <w:highlight w:val="none"/>
        </w:rPr>
        <w:t>供应商</w:t>
      </w:r>
      <w:r>
        <w:rPr>
          <w:rFonts w:ascii="宋体" w:hAnsi="宋体"/>
          <w:kern w:val="0"/>
          <w:sz w:val="24"/>
          <w:highlight w:val="none"/>
        </w:rPr>
        <w:t>应具有</w:t>
      </w:r>
      <w:r>
        <w:rPr>
          <w:rFonts w:hint="eastAsia" w:ascii="宋体" w:hAnsi="宋体"/>
          <w:kern w:val="0"/>
          <w:sz w:val="24"/>
          <w:highlight w:val="none"/>
        </w:rPr>
        <w:t>独立</w:t>
      </w:r>
      <w:r>
        <w:rPr>
          <w:rFonts w:ascii="宋体" w:hAnsi="宋体"/>
          <w:kern w:val="0"/>
          <w:sz w:val="24"/>
          <w:highlight w:val="none"/>
        </w:rPr>
        <w:t>履行合同所需的财务、业务和管理能力。</w:t>
      </w:r>
    </w:p>
    <w:p w14:paraId="3F644470">
      <w:pPr>
        <w:spacing w:line="360" w:lineRule="auto"/>
        <w:ind w:firstLine="482" w:firstLineChars="200"/>
        <w:rPr>
          <w:rFonts w:ascii="宋体" w:hAnsi="宋体"/>
          <w:b/>
          <w:kern w:val="0"/>
          <w:sz w:val="24"/>
          <w:highlight w:val="none"/>
        </w:rPr>
      </w:pPr>
      <w:r>
        <w:rPr>
          <w:rFonts w:ascii="宋体" w:hAnsi="宋体"/>
          <w:b/>
          <w:kern w:val="0"/>
          <w:sz w:val="24"/>
          <w:highlight w:val="none"/>
        </w:rPr>
        <w:t>8.</w:t>
      </w:r>
      <w:r>
        <w:rPr>
          <w:rFonts w:hint="eastAsia" w:ascii="宋体" w:hAnsi="宋体"/>
          <w:b/>
          <w:kern w:val="0"/>
          <w:sz w:val="24"/>
          <w:highlight w:val="none"/>
        </w:rPr>
        <w:t xml:space="preserve"> </w:t>
      </w:r>
      <w:r>
        <w:rPr>
          <w:rFonts w:hint="eastAsia" w:ascii="宋体" w:hAnsi="宋体"/>
          <w:b/>
          <w:kern w:val="0"/>
          <w:sz w:val="24"/>
          <w:highlight w:val="none"/>
          <w:lang w:eastAsia="zh-CN"/>
        </w:rPr>
        <w:t>竞价文件</w:t>
      </w:r>
      <w:r>
        <w:rPr>
          <w:rFonts w:ascii="宋体" w:hAnsi="宋体"/>
          <w:b/>
          <w:kern w:val="0"/>
          <w:sz w:val="24"/>
          <w:highlight w:val="none"/>
        </w:rPr>
        <w:t>的签署及规定</w:t>
      </w:r>
    </w:p>
    <w:p w14:paraId="48B02445">
      <w:pPr>
        <w:spacing w:line="360" w:lineRule="auto"/>
        <w:ind w:firstLine="480" w:firstLineChars="200"/>
        <w:rPr>
          <w:rFonts w:ascii="宋体" w:hAnsi="宋体"/>
          <w:kern w:val="0"/>
          <w:sz w:val="24"/>
          <w:highlight w:val="none"/>
        </w:rPr>
      </w:pPr>
      <w:r>
        <w:rPr>
          <w:rFonts w:ascii="宋体" w:hAnsi="宋体"/>
          <w:kern w:val="0"/>
          <w:sz w:val="24"/>
          <w:highlight w:val="none"/>
        </w:rPr>
        <w:t>8</w:t>
      </w:r>
      <w:r>
        <w:rPr>
          <w:rFonts w:hint="eastAsia" w:ascii="宋体" w:hAnsi="宋体"/>
          <w:kern w:val="0"/>
          <w:sz w:val="24"/>
          <w:highlight w:val="none"/>
        </w:rPr>
        <w:t xml:space="preserve">.1 </w:t>
      </w:r>
      <w:r>
        <w:rPr>
          <w:rFonts w:hint="eastAsia" w:ascii="宋体" w:hAnsi="宋体"/>
          <w:kern w:val="0"/>
          <w:sz w:val="24"/>
          <w:highlight w:val="none"/>
          <w:lang w:eastAsia="zh-CN"/>
        </w:rPr>
        <w:t>竞价文件</w:t>
      </w:r>
      <w:r>
        <w:rPr>
          <w:rFonts w:ascii="宋体" w:hAnsi="宋体"/>
          <w:kern w:val="0"/>
          <w:sz w:val="24"/>
          <w:highlight w:val="none"/>
        </w:rPr>
        <w:t>签署人系指法定代表人或法定代表人针对本次项目正式授权的供应商代表</w:t>
      </w:r>
      <w:r>
        <w:rPr>
          <w:rFonts w:hint="eastAsia" w:ascii="宋体" w:hAnsi="宋体"/>
          <w:kern w:val="0"/>
          <w:sz w:val="24"/>
          <w:highlight w:val="none"/>
        </w:rPr>
        <w:t>；</w:t>
      </w:r>
    </w:p>
    <w:p w14:paraId="68B64296">
      <w:pPr>
        <w:spacing w:line="360" w:lineRule="auto"/>
        <w:ind w:firstLine="480" w:firstLineChars="200"/>
        <w:rPr>
          <w:rFonts w:ascii="宋体" w:hAnsi="宋体"/>
          <w:kern w:val="0"/>
          <w:sz w:val="24"/>
          <w:highlight w:val="none"/>
        </w:rPr>
      </w:pPr>
      <w:r>
        <w:rPr>
          <w:rFonts w:ascii="宋体" w:hAnsi="宋体"/>
          <w:kern w:val="0"/>
          <w:sz w:val="24"/>
          <w:highlight w:val="none"/>
        </w:rPr>
        <w:t>8</w:t>
      </w:r>
      <w:r>
        <w:rPr>
          <w:rFonts w:hint="eastAsia" w:ascii="宋体" w:hAnsi="宋体"/>
          <w:kern w:val="0"/>
          <w:sz w:val="24"/>
          <w:highlight w:val="none"/>
        </w:rPr>
        <w:t xml:space="preserve">.2 </w:t>
      </w:r>
      <w:r>
        <w:rPr>
          <w:rFonts w:hint="eastAsia" w:ascii="宋体" w:hAnsi="宋体"/>
          <w:kern w:val="0"/>
          <w:sz w:val="24"/>
          <w:highlight w:val="none"/>
          <w:lang w:eastAsia="zh-CN"/>
        </w:rPr>
        <w:t>竞价文件</w:t>
      </w:r>
      <w:r>
        <w:rPr>
          <w:rFonts w:ascii="宋体" w:hAnsi="宋体"/>
          <w:kern w:val="0"/>
          <w:sz w:val="24"/>
          <w:highlight w:val="none"/>
        </w:rPr>
        <w:t>正本须是打印文件，副本可采用正本的复印件。</w:t>
      </w:r>
      <w:r>
        <w:rPr>
          <w:rFonts w:hint="eastAsia" w:ascii="宋体" w:hAnsi="宋体"/>
          <w:kern w:val="0"/>
          <w:sz w:val="24"/>
          <w:highlight w:val="none"/>
          <w:lang w:eastAsia="zh-CN"/>
        </w:rPr>
        <w:t>竞价文件</w:t>
      </w:r>
      <w:r>
        <w:rPr>
          <w:rFonts w:ascii="宋体" w:hAnsi="宋体"/>
          <w:kern w:val="0"/>
          <w:sz w:val="24"/>
          <w:highlight w:val="none"/>
        </w:rPr>
        <w:t>应由</w:t>
      </w:r>
      <w:r>
        <w:rPr>
          <w:rFonts w:hint="eastAsia" w:ascii="宋体" w:hAnsi="宋体"/>
          <w:kern w:val="0"/>
          <w:sz w:val="24"/>
          <w:highlight w:val="none"/>
          <w:lang w:eastAsia="zh-CN"/>
        </w:rPr>
        <w:t>竞价文件</w:t>
      </w:r>
      <w:r>
        <w:rPr>
          <w:rFonts w:ascii="宋体" w:hAnsi="宋体"/>
          <w:kern w:val="0"/>
          <w:sz w:val="24"/>
          <w:highlight w:val="none"/>
        </w:rPr>
        <w:t>签署人在</w:t>
      </w:r>
      <w:r>
        <w:rPr>
          <w:rFonts w:hint="eastAsia" w:ascii="宋体" w:hAnsi="宋体"/>
          <w:kern w:val="0"/>
          <w:sz w:val="24"/>
          <w:highlight w:val="none"/>
        </w:rPr>
        <w:t>“</w:t>
      </w:r>
      <w:r>
        <w:rPr>
          <w:rFonts w:hint="eastAsia" w:ascii="宋体" w:hAnsi="宋体"/>
          <w:kern w:val="0"/>
          <w:sz w:val="24"/>
          <w:highlight w:val="none"/>
          <w:lang w:eastAsia="zh-CN"/>
        </w:rPr>
        <w:t>竞价文件</w:t>
      </w:r>
      <w:r>
        <w:rPr>
          <w:rFonts w:hint="eastAsia" w:ascii="宋体" w:hAnsi="宋体"/>
          <w:kern w:val="0"/>
          <w:sz w:val="24"/>
          <w:highlight w:val="none"/>
        </w:rPr>
        <w:t>”要求</w:t>
      </w:r>
      <w:r>
        <w:rPr>
          <w:rFonts w:ascii="宋体" w:hAnsi="宋体"/>
          <w:kern w:val="0"/>
          <w:sz w:val="24"/>
          <w:highlight w:val="none"/>
        </w:rPr>
        <w:t>的地方签字并加盖</w:t>
      </w:r>
      <w:r>
        <w:rPr>
          <w:rFonts w:hint="eastAsia" w:ascii="宋体" w:hAnsi="宋体"/>
          <w:kern w:val="0"/>
          <w:sz w:val="24"/>
          <w:highlight w:val="none"/>
        </w:rPr>
        <w:t>供应商</w:t>
      </w:r>
      <w:r>
        <w:rPr>
          <w:rFonts w:ascii="宋体" w:hAnsi="宋体"/>
          <w:kern w:val="0"/>
          <w:sz w:val="24"/>
          <w:highlight w:val="none"/>
        </w:rPr>
        <w:t>单位公章。一旦</w:t>
      </w:r>
      <w:r>
        <w:rPr>
          <w:rFonts w:hint="eastAsia" w:ascii="宋体" w:hAnsi="宋体"/>
          <w:kern w:val="0"/>
          <w:sz w:val="24"/>
          <w:highlight w:val="none"/>
        </w:rPr>
        <w:t>正本</w:t>
      </w:r>
      <w:r>
        <w:rPr>
          <w:rFonts w:ascii="宋体" w:hAnsi="宋体"/>
          <w:kern w:val="0"/>
          <w:sz w:val="24"/>
          <w:highlight w:val="none"/>
        </w:rPr>
        <w:t>和副本</w:t>
      </w:r>
      <w:r>
        <w:rPr>
          <w:rFonts w:hint="eastAsia" w:ascii="宋体" w:hAnsi="宋体"/>
          <w:kern w:val="0"/>
          <w:sz w:val="24"/>
          <w:highlight w:val="none"/>
        </w:rPr>
        <w:t>有</w:t>
      </w:r>
      <w:r>
        <w:rPr>
          <w:rFonts w:ascii="宋体" w:hAnsi="宋体"/>
          <w:kern w:val="0"/>
          <w:sz w:val="24"/>
          <w:highlight w:val="none"/>
        </w:rPr>
        <w:t>差异，以正本为准。</w:t>
      </w:r>
    </w:p>
    <w:p w14:paraId="2DAC4873">
      <w:pPr>
        <w:spacing w:line="360" w:lineRule="auto"/>
        <w:ind w:firstLine="480" w:firstLineChars="200"/>
        <w:rPr>
          <w:rFonts w:ascii="宋体" w:hAnsi="宋体"/>
          <w:kern w:val="0"/>
          <w:sz w:val="24"/>
          <w:highlight w:val="none"/>
        </w:rPr>
      </w:pPr>
      <w:r>
        <w:rPr>
          <w:rFonts w:ascii="宋体" w:hAnsi="宋体"/>
          <w:kern w:val="0"/>
          <w:sz w:val="24"/>
          <w:highlight w:val="none"/>
        </w:rPr>
        <w:t>8</w:t>
      </w:r>
      <w:r>
        <w:rPr>
          <w:rFonts w:hint="eastAsia" w:ascii="宋体" w:hAnsi="宋体"/>
          <w:kern w:val="0"/>
          <w:sz w:val="24"/>
          <w:highlight w:val="none"/>
        </w:rPr>
        <w:t>.3 除</w:t>
      </w:r>
      <w:r>
        <w:rPr>
          <w:rFonts w:ascii="宋体" w:hAnsi="宋体"/>
          <w:kern w:val="0"/>
          <w:sz w:val="24"/>
          <w:highlight w:val="none"/>
        </w:rPr>
        <w:t>供应商对错误处做必要修改外，</w:t>
      </w:r>
      <w:r>
        <w:rPr>
          <w:rFonts w:hint="eastAsia" w:ascii="宋体" w:hAnsi="宋体"/>
          <w:kern w:val="0"/>
          <w:sz w:val="24"/>
          <w:highlight w:val="none"/>
          <w:lang w:eastAsia="zh-CN"/>
        </w:rPr>
        <w:t>竞价文件</w:t>
      </w:r>
      <w:r>
        <w:rPr>
          <w:rFonts w:ascii="宋体" w:hAnsi="宋体"/>
          <w:kern w:val="0"/>
          <w:sz w:val="24"/>
          <w:highlight w:val="none"/>
        </w:rPr>
        <w:t>中不许有加行、涂抹</w:t>
      </w:r>
      <w:r>
        <w:rPr>
          <w:rFonts w:hint="eastAsia" w:ascii="宋体" w:hAnsi="宋体"/>
          <w:kern w:val="0"/>
          <w:sz w:val="24"/>
          <w:highlight w:val="none"/>
        </w:rPr>
        <w:t>或</w:t>
      </w:r>
      <w:r>
        <w:rPr>
          <w:rFonts w:ascii="宋体" w:hAnsi="宋体"/>
          <w:kern w:val="0"/>
          <w:sz w:val="24"/>
          <w:highlight w:val="none"/>
        </w:rPr>
        <w:t>改写。若有</w:t>
      </w:r>
      <w:r>
        <w:rPr>
          <w:rFonts w:hint="eastAsia" w:ascii="宋体" w:hAnsi="宋体"/>
          <w:kern w:val="0"/>
          <w:sz w:val="24"/>
          <w:highlight w:val="none"/>
        </w:rPr>
        <w:t>修改</w:t>
      </w:r>
      <w:r>
        <w:rPr>
          <w:rFonts w:ascii="宋体" w:hAnsi="宋体"/>
          <w:kern w:val="0"/>
          <w:sz w:val="24"/>
          <w:highlight w:val="none"/>
        </w:rPr>
        <w:t>内容，须由</w:t>
      </w:r>
      <w:r>
        <w:rPr>
          <w:rFonts w:hint="eastAsia" w:ascii="宋体" w:hAnsi="宋体"/>
          <w:kern w:val="0"/>
          <w:sz w:val="24"/>
          <w:highlight w:val="none"/>
          <w:lang w:eastAsia="zh-CN"/>
        </w:rPr>
        <w:t>竞价文件</w:t>
      </w:r>
      <w:r>
        <w:rPr>
          <w:rFonts w:ascii="宋体" w:hAnsi="宋体"/>
          <w:kern w:val="0"/>
          <w:sz w:val="24"/>
          <w:highlight w:val="none"/>
        </w:rPr>
        <w:t>签署人在修改处签字为有效。</w:t>
      </w:r>
    </w:p>
    <w:p w14:paraId="217438F0">
      <w:pPr>
        <w:spacing w:line="360" w:lineRule="auto"/>
        <w:ind w:firstLine="480" w:firstLineChars="200"/>
        <w:rPr>
          <w:rFonts w:ascii="宋体" w:hAnsi="宋体"/>
          <w:kern w:val="0"/>
          <w:sz w:val="24"/>
          <w:highlight w:val="none"/>
        </w:rPr>
      </w:pPr>
      <w:r>
        <w:rPr>
          <w:rFonts w:ascii="宋体" w:hAnsi="宋体"/>
          <w:kern w:val="0"/>
          <w:sz w:val="24"/>
          <w:highlight w:val="none"/>
        </w:rPr>
        <w:t>8</w:t>
      </w:r>
      <w:r>
        <w:rPr>
          <w:rFonts w:hint="eastAsia" w:ascii="宋体" w:hAnsi="宋体"/>
          <w:kern w:val="0"/>
          <w:sz w:val="24"/>
          <w:highlight w:val="none"/>
        </w:rPr>
        <w:t xml:space="preserve">.4 </w:t>
      </w:r>
      <w:r>
        <w:rPr>
          <w:rFonts w:hint="eastAsia" w:ascii="宋体" w:hAnsi="宋体"/>
          <w:kern w:val="0"/>
          <w:sz w:val="24"/>
          <w:highlight w:val="none"/>
          <w:lang w:eastAsia="zh-CN"/>
        </w:rPr>
        <w:t>竞价文件</w:t>
      </w:r>
      <w:r>
        <w:rPr>
          <w:rFonts w:ascii="宋体" w:hAnsi="宋体"/>
          <w:kern w:val="0"/>
          <w:sz w:val="24"/>
          <w:highlight w:val="none"/>
        </w:rPr>
        <w:t>因字迹潦草或表达不清所引起的后果由供应商</w:t>
      </w:r>
      <w:r>
        <w:rPr>
          <w:rFonts w:hint="eastAsia" w:ascii="宋体" w:hAnsi="宋体"/>
          <w:kern w:val="0"/>
          <w:sz w:val="24"/>
          <w:highlight w:val="none"/>
        </w:rPr>
        <w:t>自己</w:t>
      </w:r>
      <w:r>
        <w:rPr>
          <w:rFonts w:ascii="宋体" w:hAnsi="宋体"/>
          <w:kern w:val="0"/>
          <w:sz w:val="24"/>
          <w:highlight w:val="none"/>
        </w:rPr>
        <w:t>承担。</w:t>
      </w:r>
    </w:p>
    <w:p w14:paraId="11E58C4B">
      <w:pPr>
        <w:spacing w:line="360" w:lineRule="auto"/>
        <w:ind w:firstLine="480" w:firstLineChars="200"/>
        <w:rPr>
          <w:rFonts w:ascii="宋体" w:hAnsi="宋体"/>
          <w:kern w:val="0"/>
          <w:sz w:val="24"/>
          <w:highlight w:val="none"/>
        </w:rPr>
      </w:pPr>
      <w:r>
        <w:rPr>
          <w:rFonts w:ascii="宋体" w:hAnsi="宋体"/>
          <w:kern w:val="0"/>
          <w:sz w:val="24"/>
          <w:highlight w:val="none"/>
        </w:rPr>
        <w:t xml:space="preserve">8.5 </w:t>
      </w:r>
      <w:r>
        <w:rPr>
          <w:rFonts w:hint="eastAsia" w:ascii="宋体" w:hAnsi="宋体"/>
          <w:kern w:val="0"/>
          <w:sz w:val="24"/>
          <w:highlight w:val="none"/>
        </w:rPr>
        <w:t>采购人</w:t>
      </w:r>
      <w:r>
        <w:rPr>
          <w:rFonts w:ascii="宋体" w:hAnsi="宋体"/>
          <w:kern w:val="0"/>
          <w:sz w:val="24"/>
          <w:highlight w:val="none"/>
        </w:rPr>
        <w:t>拒绝接受以电话、传真或电子邮件形式的</w:t>
      </w:r>
      <w:r>
        <w:rPr>
          <w:rFonts w:hint="eastAsia" w:ascii="宋体" w:hAnsi="宋体"/>
          <w:kern w:val="0"/>
          <w:sz w:val="24"/>
          <w:highlight w:val="none"/>
        </w:rPr>
        <w:t>投递</w:t>
      </w:r>
      <w:r>
        <w:rPr>
          <w:rFonts w:ascii="宋体" w:hAnsi="宋体"/>
          <w:kern w:val="0"/>
          <w:sz w:val="24"/>
          <w:highlight w:val="none"/>
        </w:rPr>
        <w:t>。</w:t>
      </w:r>
    </w:p>
    <w:p w14:paraId="406A8A59">
      <w:pPr>
        <w:spacing w:line="360" w:lineRule="auto"/>
        <w:ind w:firstLine="482" w:firstLineChars="200"/>
        <w:rPr>
          <w:rFonts w:ascii="宋体" w:hAnsi="宋体"/>
          <w:b/>
          <w:kern w:val="0"/>
          <w:sz w:val="24"/>
          <w:highlight w:val="none"/>
        </w:rPr>
      </w:pPr>
      <w:r>
        <w:rPr>
          <w:rFonts w:ascii="宋体" w:hAnsi="宋体"/>
          <w:b/>
          <w:kern w:val="0"/>
          <w:sz w:val="24"/>
          <w:highlight w:val="none"/>
        </w:rPr>
        <w:t>9.</w:t>
      </w:r>
      <w:r>
        <w:rPr>
          <w:rFonts w:hint="eastAsia" w:ascii="宋体" w:hAnsi="宋体"/>
          <w:b/>
          <w:kern w:val="0"/>
          <w:sz w:val="24"/>
          <w:highlight w:val="none"/>
        </w:rPr>
        <w:t xml:space="preserve">  参与</w:t>
      </w:r>
      <w:r>
        <w:rPr>
          <w:rFonts w:hint="eastAsia" w:ascii="宋体" w:hAnsi="宋体"/>
          <w:b/>
          <w:kern w:val="0"/>
          <w:sz w:val="24"/>
          <w:highlight w:val="none"/>
          <w:lang w:eastAsia="zh-CN"/>
        </w:rPr>
        <w:t>竞价采购</w:t>
      </w:r>
      <w:r>
        <w:rPr>
          <w:rFonts w:hint="eastAsia" w:ascii="宋体" w:hAnsi="宋体"/>
          <w:b/>
          <w:kern w:val="0"/>
          <w:sz w:val="24"/>
          <w:highlight w:val="none"/>
        </w:rPr>
        <w:t>保证金</w:t>
      </w:r>
    </w:p>
    <w:p w14:paraId="17A138D5">
      <w:pPr>
        <w:spacing w:line="360" w:lineRule="auto"/>
        <w:ind w:firstLine="480" w:firstLineChars="200"/>
        <w:rPr>
          <w:rFonts w:ascii="宋体" w:hAnsi="宋体"/>
          <w:kern w:val="0"/>
          <w:sz w:val="24"/>
          <w:highlight w:val="none"/>
        </w:rPr>
      </w:pPr>
      <w:r>
        <w:rPr>
          <w:rFonts w:ascii="宋体" w:hAnsi="宋体"/>
          <w:kern w:val="0"/>
          <w:sz w:val="24"/>
          <w:highlight w:val="none"/>
        </w:rPr>
        <w:t>9</w:t>
      </w:r>
      <w:r>
        <w:rPr>
          <w:rFonts w:hint="eastAsia" w:ascii="宋体" w:hAnsi="宋体"/>
          <w:kern w:val="0"/>
          <w:sz w:val="24"/>
          <w:highlight w:val="none"/>
        </w:rPr>
        <w:t>.1本项目不设置谈判保证金</w:t>
      </w:r>
    </w:p>
    <w:p w14:paraId="1665B2F9">
      <w:pPr>
        <w:widowControl/>
        <w:spacing w:line="360" w:lineRule="auto"/>
        <w:ind w:firstLine="482" w:firstLineChars="200"/>
        <w:jc w:val="left"/>
        <w:rPr>
          <w:rFonts w:ascii="宋体" w:hAnsi="宋体" w:cs="宋体"/>
          <w:b/>
          <w:kern w:val="0"/>
          <w:sz w:val="24"/>
          <w:highlight w:val="none"/>
        </w:rPr>
      </w:pPr>
      <w:r>
        <w:rPr>
          <w:rFonts w:hint="eastAsia" w:ascii="宋体" w:hAnsi="宋体" w:cs="宋体"/>
          <w:b/>
          <w:kern w:val="0"/>
          <w:sz w:val="24"/>
          <w:highlight w:val="none"/>
        </w:rPr>
        <w:t>四</w:t>
      </w:r>
      <w:r>
        <w:rPr>
          <w:rFonts w:ascii="宋体" w:hAnsi="宋体" w:cs="宋体"/>
          <w:b/>
          <w:kern w:val="0"/>
          <w:sz w:val="24"/>
          <w:highlight w:val="none"/>
        </w:rPr>
        <w:t>、</w:t>
      </w:r>
      <w:r>
        <w:rPr>
          <w:rFonts w:hint="eastAsia" w:ascii="宋体" w:hAnsi="宋体" w:cs="宋体"/>
          <w:b/>
          <w:kern w:val="0"/>
          <w:sz w:val="24"/>
          <w:highlight w:val="none"/>
          <w:lang w:eastAsia="zh-CN"/>
        </w:rPr>
        <w:t>竞价文件</w:t>
      </w:r>
      <w:r>
        <w:rPr>
          <w:rFonts w:ascii="宋体" w:hAnsi="宋体" w:cs="宋体"/>
          <w:b/>
          <w:kern w:val="0"/>
          <w:sz w:val="24"/>
          <w:highlight w:val="none"/>
        </w:rPr>
        <w:t>的递交</w:t>
      </w:r>
    </w:p>
    <w:p w14:paraId="4041162C">
      <w:pPr>
        <w:widowControl/>
        <w:spacing w:line="360" w:lineRule="auto"/>
        <w:ind w:firstLine="482" w:firstLineChars="200"/>
        <w:jc w:val="left"/>
        <w:rPr>
          <w:rFonts w:ascii="宋体" w:hAnsi="宋体" w:cs="宋体"/>
          <w:b/>
          <w:kern w:val="0"/>
          <w:sz w:val="24"/>
          <w:highlight w:val="none"/>
        </w:rPr>
      </w:pPr>
      <w:r>
        <w:rPr>
          <w:rFonts w:ascii="宋体" w:hAnsi="宋体" w:cs="宋体"/>
          <w:b/>
          <w:kern w:val="0"/>
          <w:sz w:val="24"/>
          <w:highlight w:val="none"/>
        </w:rPr>
        <w:t>1</w:t>
      </w:r>
      <w:r>
        <w:rPr>
          <w:rFonts w:hint="eastAsia" w:ascii="宋体" w:hAnsi="宋体" w:cs="宋体"/>
          <w:b/>
          <w:kern w:val="0"/>
          <w:sz w:val="24"/>
          <w:highlight w:val="none"/>
        </w:rPr>
        <w:t>.</w:t>
      </w:r>
      <w:r>
        <w:rPr>
          <w:rFonts w:hint="eastAsia" w:ascii="宋体" w:hAnsi="宋体" w:cs="宋体"/>
          <w:b/>
          <w:kern w:val="0"/>
          <w:sz w:val="24"/>
          <w:highlight w:val="none"/>
          <w:lang w:eastAsia="zh-CN"/>
        </w:rPr>
        <w:t>竞价文件</w:t>
      </w:r>
      <w:r>
        <w:rPr>
          <w:rFonts w:ascii="宋体" w:hAnsi="宋体" w:cs="宋体"/>
          <w:b/>
          <w:kern w:val="0"/>
          <w:sz w:val="24"/>
          <w:highlight w:val="none"/>
        </w:rPr>
        <w:t>的数量、包装</w:t>
      </w:r>
      <w:r>
        <w:rPr>
          <w:rFonts w:hint="eastAsia" w:ascii="宋体" w:hAnsi="宋体" w:cs="宋体"/>
          <w:b/>
          <w:kern w:val="0"/>
          <w:sz w:val="24"/>
          <w:highlight w:val="none"/>
        </w:rPr>
        <w:t>和</w:t>
      </w:r>
      <w:r>
        <w:rPr>
          <w:rFonts w:ascii="宋体" w:hAnsi="宋体" w:cs="宋体"/>
          <w:b/>
          <w:kern w:val="0"/>
          <w:sz w:val="24"/>
          <w:highlight w:val="none"/>
        </w:rPr>
        <w:t>标记</w:t>
      </w:r>
    </w:p>
    <w:p w14:paraId="52EFDCFB">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1.1 </w:t>
      </w:r>
      <w:r>
        <w:rPr>
          <w:rFonts w:hint="eastAsia" w:ascii="宋体" w:hAnsi="宋体" w:cs="宋体"/>
          <w:kern w:val="0"/>
          <w:sz w:val="24"/>
          <w:highlight w:val="none"/>
        </w:rPr>
        <w:t>供应商</w:t>
      </w:r>
      <w:r>
        <w:rPr>
          <w:rFonts w:ascii="宋体" w:hAnsi="宋体" w:cs="宋体"/>
          <w:kern w:val="0"/>
          <w:sz w:val="24"/>
          <w:highlight w:val="none"/>
        </w:rPr>
        <w:t>应提交“</w:t>
      </w:r>
      <w:r>
        <w:rPr>
          <w:rFonts w:hint="eastAsia" w:ascii="宋体" w:hAnsi="宋体" w:cs="宋体"/>
          <w:kern w:val="0"/>
          <w:sz w:val="24"/>
          <w:highlight w:val="none"/>
          <w:lang w:eastAsia="zh-CN"/>
        </w:rPr>
        <w:t>竞价文件</w:t>
      </w:r>
      <w:r>
        <w:rPr>
          <w:rFonts w:ascii="宋体" w:hAnsi="宋体" w:cs="宋体"/>
          <w:kern w:val="0"/>
          <w:sz w:val="24"/>
          <w:highlight w:val="none"/>
        </w:rPr>
        <w:t>”</w:t>
      </w:r>
      <w:r>
        <w:rPr>
          <w:rFonts w:hint="eastAsia" w:ascii="宋体" w:hAnsi="宋体" w:cs="宋体"/>
          <w:kern w:val="0"/>
          <w:sz w:val="24"/>
          <w:highlight w:val="none"/>
        </w:rPr>
        <w:t>正本</w:t>
      </w:r>
      <w:r>
        <w:rPr>
          <w:rFonts w:ascii="宋体" w:hAnsi="宋体" w:cs="宋体"/>
          <w:kern w:val="0"/>
          <w:sz w:val="24"/>
          <w:highlight w:val="none"/>
        </w:rPr>
        <w:t>一套和副本</w:t>
      </w:r>
      <w:r>
        <w:rPr>
          <w:rFonts w:hint="eastAsia" w:ascii="宋体" w:hAnsi="宋体" w:cs="宋体"/>
          <w:kern w:val="0"/>
          <w:sz w:val="24"/>
          <w:highlight w:val="none"/>
        </w:rPr>
        <w:t>一</w:t>
      </w:r>
      <w:r>
        <w:rPr>
          <w:rFonts w:ascii="宋体" w:hAnsi="宋体" w:cs="宋体"/>
          <w:kern w:val="0"/>
          <w:sz w:val="24"/>
          <w:highlight w:val="none"/>
        </w:rPr>
        <w:t>套，每套“</w:t>
      </w:r>
      <w:r>
        <w:rPr>
          <w:rFonts w:hint="eastAsia" w:ascii="宋体" w:hAnsi="宋体" w:cs="宋体"/>
          <w:kern w:val="0"/>
          <w:sz w:val="24"/>
          <w:highlight w:val="none"/>
          <w:lang w:eastAsia="zh-CN"/>
        </w:rPr>
        <w:t>竞价文件</w:t>
      </w:r>
      <w:r>
        <w:rPr>
          <w:rFonts w:ascii="宋体" w:hAnsi="宋体" w:cs="宋体"/>
          <w:kern w:val="0"/>
          <w:sz w:val="24"/>
          <w:highlight w:val="none"/>
        </w:rPr>
        <w:t>”</w:t>
      </w:r>
      <w:r>
        <w:rPr>
          <w:rFonts w:hint="eastAsia" w:ascii="宋体" w:hAnsi="宋体" w:cs="宋体"/>
          <w:kern w:val="0"/>
          <w:sz w:val="24"/>
          <w:highlight w:val="none"/>
        </w:rPr>
        <w:t>封面</w:t>
      </w:r>
      <w:r>
        <w:rPr>
          <w:rFonts w:ascii="宋体" w:hAnsi="宋体" w:cs="宋体"/>
          <w:kern w:val="0"/>
          <w:sz w:val="24"/>
          <w:highlight w:val="none"/>
        </w:rPr>
        <w:t>的右上角应标明“</w:t>
      </w:r>
      <w:r>
        <w:rPr>
          <w:rFonts w:hint="eastAsia" w:ascii="宋体" w:hAnsi="宋体" w:cs="宋体"/>
          <w:kern w:val="0"/>
          <w:sz w:val="24"/>
          <w:highlight w:val="none"/>
        </w:rPr>
        <w:t>正本</w:t>
      </w:r>
      <w:r>
        <w:rPr>
          <w:rFonts w:ascii="宋体" w:hAnsi="宋体" w:cs="宋体"/>
          <w:kern w:val="0"/>
          <w:sz w:val="24"/>
          <w:highlight w:val="none"/>
        </w:rPr>
        <w:t>”</w:t>
      </w:r>
      <w:r>
        <w:rPr>
          <w:rFonts w:hint="eastAsia" w:ascii="宋体" w:hAnsi="宋体" w:cs="宋体"/>
          <w:kern w:val="0"/>
          <w:sz w:val="24"/>
          <w:highlight w:val="none"/>
        </w:rPr>
        <w:t>或</w:t>
      </w:r>
      <w:r>
        <w:rPr>
          <w:rFonts w:ascii="宋体" w:hAnsi="宋体" w:cs="宋体"/>
          <w:kern w:val="0"/>
          <w:sz w:val="24"/>
          <w:highlight w:val="none"/>
        </w:rPr>
        <w:t>“</w:t>
      </w:r>
      <w:r>
        <w:rPr>
          <w:rFonts w:hint="eastAsia" w:ascii="宋体" w:hAnsi="宋体" w:cs="宋体"/>
          <w:kern w:val="0"/>
          <w:sz w:val="24"/>
          <w:highlight w:val="none"/>
        </w:rPr>
        <w:t>副本</w:t>
      </w:r>
      <w:r>
        <w:rPr>
          <w:rFonts w:ascii="宋体" w:hAnsi="宋体" w:cs="宋体"/>
          <w:kern w:val="0"/>
          <w:sz w:val="24"/>
          <w:highlight w:val="none"/>
        </w:rPr>
        <w:t>”</w:t>
      </w:r>
      <w:r>
        <w:rPr>
          <w:rFonts w:hint="eastAsia" w:ascii="宋体" w:hAnsi="宋体" w:cs="宋体"/>
          <w:kern w:val="0"/>
          <w:sz w:val="24"/>
          <w:highlight w:val="none"/>
        </w:rPr>
        <w:t>。电子版文件（盖鲜章的PDF扫描件）一套（提供形式：U盘）</w:t>
      </w:r>
    </w:p>
    <w:p w14:paraId="1A4CBA65">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1.2 </w:t>
      </w:r>
      <w:r>
        <w:rPr>
          <w:rFonts w:hint="eastAsia" w:ascii="宋体" w:hAnsi="宋体" w:cs="宋体"/>
          <w:kern w:val="0"/>
          <w:sz w:val="24"/>
          <w:highlight w:val="none"/>
          <w:lang w:eastAsia="zh-CN"/>
        </w:rPr>
        <w:t>竞价文件</w:t>
      </w:r>
      <w:r>
        <w:rPr>
          <w:rFonts w:ascii="宋体" w:hAnsi="宋体" w:cs="宋体"/>
          <w:kern w:val="0"/>
          <w:sz w:val="24"/>
          <w:highlight w:val="none"/>
        </w:rPr>
        <w:t>的包装、标记要求</w:t>
      </w:r>
    </w:p>
    <w:p w14:paraId="47BC00DD">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1.2.1 </w:t>
      </w:r>
      <w:r>
        <w:rPr>
          <w:rFonts w:hint="eastAsia" w:ascii="宋体" w:hAnsi="宋体" w:cs="宋体"/>
          <w:kern w:val="0"/>
          <w:sz w:val="24"/>
          <w:highlight w:val="none"/>
          <w:lang w:eastAsia="zh-CN"/>
        </w:rPr>
        <w:t>竞价文件</w:t>
      </w:r>
      <w:r>
        <w:rPr>
          <w:rFonts w:ascii="宋体" w:hAnsi="宋体" w:cs="宋体"/>
          <w:kern w:val="0"/>
          <w:sz w:val="24"/>
          <w:highlight w:val="none"/>
        </w:rPr>
        <w:t>应单独封装</w:t>
      </w:r>
      <w:r>
        <w:rPr>
          <w:rFonts w:hint="eastAsia" w:ascii="宋体" w:hAnsi="宋体" w:cs="宋体"/>
          <w:kern w:val="0"/>
          <w:sz w:val="24"/>
          <w:highlight w:val="none"/>
        </w:rPr>
        <w:t>。</w:t>
      </w:r>
    </w:p>
    <w:p w14:paraId="0531E4B6">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.2.2 供应商</w:t>
      </w:r>
      <w:r>
        <w:rPr>
          <w:rFonts w:ascii="宋体" w:hAnsi="宋体" w:cs="宋体"/>
          <w:kern w:val="0"/>
          <w:sz w:val="24"/>
          <w:highlight w:val="none"/>
        </w:rPr>
        <w:t>应将</w:t>
      </w:r>
      <w:r>
        <w:rPr>
          <w:rFonts w:hint="eastAsia" w:ascii="宋体" w:hAnsi="宋体" w:cs="宋体"/>
          <w:kern w:val="0"/>
          <w:sz w:val="24"/>
          <w:highlight w:val="none"/>
          <w:lang w:eastAsia="zh-CN"/>
        </w:rPr>
        <w:t>竞价文件</w:t>
      </w:r>
      <w:r>
        <w:rPr>
          <w:rFonts w:ascii="宋体" w:hAnsi="宋体" w:cs="宋体"/>
          <w:kern w:val="0"/>
          <w:sz w:val="24"/>
          <w:highlight w:val="none"/>
        </w:rPr>
        <w:t>按正本、副本分别封装，并标明</w:t>
      </w:r>
      <w:r>
        <w:rPr>
          <w:rFonts w:hint="eastAsia" w:ascii="宋体" w:hAnsi="宋体" w:cs="宋体"/>
          <w:kern w:val="0"/>
          <w:sz w:val="24"/>
          <w:highlight w:val="none"/>
        </w:rPr>
        <w:t>采购</w:t>
      </w:r>
      <w:r>
        <w:rPr>
          <w:rFonts w:ascii="宋体" w:hAnsi="宋体" w:cs="宋体"/>
          <w:kern w:val="0"/>
          <w:sz w:val="24"/>
          <w:highlight w:val="none"/>
        </w:rPr>
        <w:t>项目名称、供应商名称、地址、邮政编码及“</w:t>
      </w:r>
      <w:r>
        <w:rPr>
          <w:rFonts w:hint="eastAsia" w:ascii="宋体" w:hAnsi="宋体" w:cs="宋体"/>
          <w:kern w:val="0"/>
          <w:sz w:val="24"/>
          <w:highlight w:val="none"/>
        </w:rPr>
        <w:t>正本</w:t>
      </w:r>
      <w:r>
        <w:rPr>
          <w:rFonts w:ascii="宋体" w:hAnsi="宋体" w:cs="宋体"/>
          <w:kern w:val="0"/>
          <w:sz w:val="24"/>
          <w:highlight w:val="none"/>
        </w:rPr>
        <w:t>”</w:t>
      </w:r>
      <w:r>
        <w:rPr>
          <w:rFonts w:hint="eastAsia" w:ascii="宋体" w:hAnsi="宋体" w:cs="宋体"/>
          <w:kern w:val="0"/>
          <w:sz w:val="24"/>
          <w:highlight w:val="none"/>
        </w:rPr>
        <w:t>、</w:t>
      </w:r>
      <w:r>
        <w:rPr>
          <w:rFonts w:ascii="宋体" w:hAnsi="宋体" w:cs="宋体"/>
          <w:kern w:val="0"/>
          <w:sz w:val="24"/>
          <w:highlight w:val="none"/>
        </w:rPr>
        <w:t>“</w:t>
      </w:r>
      <w:r>
        <w:rPr>
          <w:rFonts w:hint="eastAsia" w:ascii="宋体" w:hAnsi="宋体" w:cs="宋体"/>
          <w:kern w:val="0"/>
          <w:sz w:val="24"/>
          <w:highlight w:val="none"/>
        </w:rPr>
        <w:t>副本</w:t>
      </w:r>
      <w:r>
        <w:rPr>
          <w:rFonts w:ascii="宋体" w:hAnsi="宋体" w:cs="宋体"/>
          <w:kern w:val="0"/>
          <w:sz w:val="24"/>
          <w:highlight w:val="none"/>
        </w:rPr>
        <w:t>”</w:t>
      </w:r>
      <w:r>
        <w:rPr>
          <w:rFonts w:hint="eastAsia" w:ascii="宋体" w:hAnsi="宋体" w:cs="宋体"/>
          <w:kern w:val="0"/>
          <w:sz w:val="24"/>
          <w:highlight w:val="none"/>
        </w:rPr>
        <w:t>字样</w:t>
      </w:r>
      <w:r>
        <w:rPr>
          <w:rFonts w:ascii="宋体" w:hAnsi="宋体" w:cs="宋体"/>
          <w:kern w:val="0"/>
          <w:sz w:val="24"/>
          <w:highlight w:val="none"/>
        </w:rPr>
        <w:t>。再将</w:t>
      </w:r>
      <w:r>
        <w:rPr>
          <w:rFonts w:hint="eastAsia" w:ascii="宋体" w:hAnsi="宋体" w:cs="宋体"/>
          <w:kern w:val="0"/>
          <w:sz w:val="24"/>
          <w:highlight w:val="none"/>
        </w:rPr>
        <w:t>单独</w:t>
      </w:r>
      <w:r>
        <w:rPr>
          <w:rFonts w:ascii="宋体" w:hAnsi="宋体" w:cs="宋体"/>
          <w:kern w:val="0"/>
          <w:sz w:val="24"/>
          <w:highlight w:val="none"/>
        </w:rPr>
        <w:t>密封包装的</w:t>
      </w:r>
      <w:r>
        <w:rPr>
          <w:rFonts w:hint="eastAsia" w:ascii="宋体" w:hAnsi="宋体" w:cs="宋体"/>
          <w:kern w:val="0"/>
          <w:sz w:val="24"/>
          <w:highlight w:val="none"/>
        </w:rPr>
        <w:t>全套</w:t>
      </w:r>
      <w:r>
        <w:rPr>
          <w:rFonts w:ascii="宋体" w:hAnsi="宋体" w:cs="宋体"/>
          <w:kern w:val="0"/>
          <w:sz w:val="24"/>
          <w:highlight w:val="none"/>
        </w:rPr>
        <w:t>正本、副本文件统一封装在</w:t>
      </w:r>
      <w:r>
        <w:rPr>
          <w:rFonts w:hint="eastAsia" w:ascii="宋体" w:hAnsi="宋体" w:cs="宋体"/>
          <w:kern w:val="0"/>
          <w:sz w:val="24"/>
          <w:highlight w:val="none"/>
        </w:rPr>
        <w:t>一件</w:t>
      </w:r>
      <w:r>
        <w:rPr>
          <w:rFonts w:ascii="宋体" w:hAnsi="宋体" w:cs="宋体"/>
          <w:kern w:val="0"/>
          <w:sz w:val="24"/>
          <w:highlight w:val="none"/>
        </w:rPr>
        <w:t>包装内。</w:t>
      </w:r>
    </w:p>
    <w:p w14:paraId="74E29D1F">
      <w:pPr>
        <w:spacing w:line="360" w:lineRule="auto"/>
        <w:ind w:firstLine="480" w:firstLineChars="200"/>
        <w:rPr>
          <w:rFonts w:ascii="宋体" w:hAnsi="宋体" w:cs="宋体"/>
          <w:kern w:val="0"/>
          <w:sz w:val="24"/>
          <w:highlight w:val="none"/>
        </w:rPr>
      </w:pPr>
      <w:r>
        <w:rPr>
          <w:rFonts w:ascii="宋体" w:hAnsi="宋体" w:cs="宋体"/>
          <w:kern w:val="0"/>
          <w:sz w:val="24"/>
          <w:highlight w:val="none"/>
        </w:rPr>
        <w:t>1.2.3 每一密封</w:t>
      </w:r>
      <w:r>
        <w:rPr>
          <w:rFonts w:hint="eastAsia" w:ascii="宋体" w:hAnsi="宋体" w:cs="宋体"/>
          <w:kern w:val="0"/>
          <w:sz w:val="24"/>
          <w:highlight w:val="none"/>
        </w:rPr>
        <w:t>袋的封口处均应加盖密封章或供应商公章，</w:t>
      </w:r>
      <w:r>
        <w:rPr>
          <w:rFonts w:ascii="宋体" w:hAnsi="宋体" w:cs="宋体"/>
          <w:kern w:val="0"/>
          <w:sz w:val="24"/>
          <w:highlight w:val="none"/>
        </w:rPr>
        <w:t>并在封面上标明</w:t>
      </w:r>
      <w:r>
        <w:rPr>
          <w:rFonts w:hint="eastAsia" w:ascii="宋体" w:hAnsi="宋体" w:cs="宋体"/>
          <w:kern w:val="0"/>
          <w:sz w:val="24"/>
          <w:highlight w:val="none"/>
        </w:rPr>
        <w:t>采购项目名称、供应商名称及“在</w:t>
      </w:r>
      <w:r>
        <w:rPr>
          <w:rFonts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w:t>
      </w:r>
      <w:r>
        <w:rPr>
          <w:rFonts w:hint="eastAsia" w:ascii="宋体" w:hAnsi="宋体" w:cs="宋体"/>
          <w:kern w:val="0"/>
          <w:sz w:val="24"/>
          <w:highlight w:val="none"/>
          <w:lang w:val="en-US" w:eastAsia="zh-CN"/>
        </w:rPr>
        <w:t>3</w:t>
      </w:r>
      <w:r>
        <w:rPr>
          <w:rFonts w:hint="eastAsia" w:ascii="宋体" w:hAnsi="宋体" w:cs="宋体"/>
          <w:kern w:val="0"/>
          <w:sz w:val="24"/>
          <w:highlight w:val="none"/>
        </w:rPr>
        <w:t>月</w:t>
      </w:r>
      <w:r>
        <w:rPr>
          <w:rFonts w:hint="eastAsia" w:ascii="宋体" w:hAnsi="宋体" w:cs="宋体"/>
          <w:kern w:val="0"/>
          <w:sz w:val="24"/>
          <w:highlight w:val="none"/>
          <w:lang w:val="en-US" w:eastAsia="zh-CN"/>
        </w:rPr>
        <w:t>30</w:t>
      </w:r>
      <w:r>
        <w:rPr>
          <w:rFonts w:hint="eastAsia" w:ascii="宋体" w:hAnsi="宋体" w:cs="宋体"/>
          <w:kern w:val="0"/>
          <w:sz w:val="24"/>
          <w:highlight w:val="none"/>
        </w:rPr>
        <w:t>日</w:t>
      </w:r>
      <w:r>
        <w:rPr>
          <w:rFonts w:ascii="宋体" w:hAnsi="宋体" w:cs="宋体"/>
          <w:kern w:val="0"/>
          <w:sz w:val="24"/>
          <w:highlight w:val="none"/>
        </w:rPr>
        <w:t>之前不准启封</w:t>
      </w:r>
      <w:r>
        <w:rPr>
          <w:rFonts w:hint="eastAsia" w:ascii="宋体" w:hAnsi="宋体" w:cs="宋体"/>
          <w:kern w:val="0"/>
          <w:sz w:val="24"/>
          <w:highlight w:val="none"/>
        </w:rPr>
        <w:t>”的</w:t>
      </w:r>
      <w:r>
        <w:rPr>
          <w:rFonts w:ascii="宋体" w:hAnsi="宋体" w:cs="宋体"/>
          <w:kern w:val="0"/>
          <w:sz w:val="24"/>
          <w:highlight w:val="none"/>
        </w:rPr>
        <w:t>字样。</w:t>
      </w:r>
    </w:p>
    <w:p w14:paraId="3883918A">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1.3 </w:t>
      </w:r>
      <w:r>
        <w:rPr>
          <w:rFonts w:hint="eastAsia" w:ascii="宋体" w:hAnsi="宋体" w:cs="宋体"/>
          <w:kern w:val="0"/>
          <w:sz w:val="24"/>
          <w:highlight w:val="none"/>
          <w:lang w:eastAsia="zh-CN"/>
        </w:rPr>
        <w:t>竞价文件</w:t>
      </w:r>
      <w:r>
        <w:rPr>
          <w:rFonts w:ascii="宋体" w:hAnsi="宋体" w:cs="宋体"/>
          <w:kern w:val="0"/>
          <w:sz w:val="24"/>
          <w:highlight w:val="none"/>
        </w:rPr>
        <w:t>的提交：供应商应</w:t>
      </w:r>
      <w:r>
        <w:rPr>
          <w:rFonts w:hint="eastAsia" w:ascii="宋体" w:hAnsi="宋体" w:cs="宋体"/>
          <w:kern w:val="0"/>
          <w:sz w:val="24"/>
          <w:highlight w:val="none"/>
        </w:rPr>
        <w:t>于</w:t>
      </w:r>
      <w:r>
        <w:rPr>
          <w:rFonts w:hint="eastAsia" w:ascii="宋体" w:hAnsi="宋体" w:cs="宋体"/>
          <w:kern w:val="0"/>
          <w:sz w:val="24"/>
          <w:highlight w:val="none"/>
          <w:lang w:eastAsia="zh-CN"/>
        </w:rPr>
        <w:t>竞价文件</w:t>
      </w:r>
      <w:r>
        <w:rPr>
          <w:rFonts w:hint="eastAsia" w:ascii="宋体" w:hAnsi="宋体" w:cs="宋体"/>
          <w:kern w:val="0"/>
          <w:sz w:val="24"/>
          <w:highlight w:val="none"/>
        </w:rPr>
        <w:t>递交</w:t>
      </w:r>
      <w:r>
        <w:rPr>
          <w:rFonts w:ascii="宋体" w:hAnsi="宋体" w:cs="宋体"/>
          <w:kern w:val="0"/>
          <w:sz w:val="24"/>
          <w:highlight w:val="none"/>
        </w:rPr>
        <w:t>截止时间前由专人将</w:t>
      </w:r>
      <w:r>
        <w:rPr>
          <w:rFonts w:hint="eastAsia" w:ascii="宋体" w:hAnsi="宋体" w:cs="宋体"/>
          <w:kern w:val="0"/>
          <w:sz w:val="24"/>
          <w:highlight w:val="none"/>
          <w:lang w:eastAsia="zh-CN"/>
        </w:rPr>
        <w:t>竞价文件</w:t>
      </w:r>
      <w:r>
        <w:rPr>
          <w:rFonts w:ascii="宋体" w:hAnsi="宋体" w:cs="宋体"/>
          <w:kern w:val="0"/>
          <w:sz w:val="24"/>
          <w:highlight w:val="none"/>
        </w:rPr>
        <w:t>送至</w:t>
      </w:r>
      <w:r>
        <w:rPr>
          <w:rFonts w:hint="eastAsia" w:ascii="宋体" w:hAnsi="宋体" w:cs="宋体"/>
          <w:kern w:val="0"/>
          <w:sz w:val="24"/>
          <w:highlight w:val="none"/>
        </w:rPr>
        <w:t>指定地点</w:t>
      </w:r>
      <w:r>
        <w:rPr>
          <w:rFonts w:ascii="宋体" w:hAnsi="宋体" w:cs="宋体"/>
          <w:kern w:val="0"/>
          <w:sz w:val="24"/>
          <w:highlight w:val="none"/>
        </w:rPr>
        <w:t>。</w:t>
      </w:r>
    </w:p>
    <w:p w14:paraId="6A6C8845">
      <w:pPr>
        <w:widowControl/>
        <w:spacing w:line="360" w:lineRule="auto"/>
        <w:ind w:firstLine="480" w:firstLineChars="200"/>
        <w:jc w:val="left"/>
        <w:rPr>
          <w:rFonts w:ascii="宋体" w:hAnsi="宋体" w:cs="宋体"/>
          <w:kern w:val="0"/>
          <w:sz w:val="24"/>
          <w:highlight w:val="none"/>
        </w:rPr>
      </w:pPr>
      <w:r>
        <w:rPr>
          <w:rFonts w:ascii="宋体" w:hAnsi="宋体" w:cs="宋体"/>
          <w:kern w:val="0"/>
          <w:sz w:val="24"/>
          <w:highlight w:val="none"/>
        </w:rPr>
        <w:t xml:space="preserve">1.4 </w:t>
      </w:r>
      <w:r>
        <w:rPr>
          <w:rFonts w:hint="eastAsia" w:ascii="宋体" w:hAnsi="宋体" w:cs="宋体"/>
          <w:kern w:val="0"/>
          <w:sz w:val="24"/>
          <w:highlight w:val="none"/>
        </w:rPr>
        <w:t>供应商</w:t>
      </w:r>
      <w:r>
        <w:rPr>
          <w:rFonts w:ascii="宋体" w:hAnsi="宋体" w:cs="宋体"/>
          <w:kern w:val="0"/>
          <w:sz w:val="24"/>
          <w:highlight w:val="none"/>
        </w:rPr>
        <w:t>在递交</w:t>
      </w:r>
      <w:r>
        <w:rPr>
          <w:rFonts w:hint="eastAsia" w:ascii="宋体" w:hAnsi="宋体" w:cs="宋体"/>
          <w:kern w:val="0"/>
          <w:sz w:val="24"/>
          <w:highlight w:val="none"/>
          <w:lang w:eastAsia="zh-CN"/>
        </w:rPr>
        <w:t>竞价文件</w:t>
      </w:r>
      <w:r>
        <w:rPr>
          <w:rFonts w:ascii="宋体" w:hAnsi="宋体" w:cs="宋体"/>
          <w:kern w:val="0"/>
          <w:sz w:val="24"/>
          <w:highlight w:val="none"/>
        </w:rPr>
        <w:t>时，应同时出示</w:t>
      </w:r>
      <w:r>
        <w:rPr>
          <w:rFonts w:hint="eastAsia" w:ascii="宋体" w:hAnsi="宋体" w:cs="宋体"/>
          <w:kern w:val="0"/>
          <w:sz w:val="24"/>
          <w:highlight w:val="none"/>
          <w:lang w:eastAsia="zh-CN"/>
        </w:rPr>
        <w:t>竞价文件</w:t>
      </w:r>
      <w:r>
        <w:rPr>
          <w:rFonts w:ascii="宋体" w:hAnsi="宋体" w:cs="宋体"/>
          <w:kern w:val="0"/>
          <w:sz w:val="24"/>
          <w:highlight w:val="none"/>
        </w:rPr>
        <w:t>要求的资质证明文件的复印件</w:t>
      </w:r>
      <w:r>
        <w:rPr>
          <w:rFonts w:ascii="宋体" w:hAnsi="宋体" w:cs="宋体"/>
          <w:spacing w:val="-6"/>
          <w:kern w:val="0"/>
          <w:sz w:val="24"/>
          <w:highlight w:val="none"/>
        </w:rPr>
        <w:t>并加盖有效公章，并按目录排列</w:t>
      </w:r>
      <w:r>
        <w:rPr>
          <w:rFonts w:hint="eastAsia" w:ascii="宋体" w:hAnsi="宋体" w:cs="宋体"/>
          <w:kern w:val="0"/>
          <w:sz w:val="24"/>
          <w:highlight w:val="none"/>
        </w:rPr>
        <w:t>。</w:t>
      </w:r>
    </w:p>
    <w:p w14:paraId="70CD0D4F">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rPr>
        <w:t>.递交</w:t>
      </w:r>
      <w:r>
        <w:rPr>
          <w:rFonts w:ascii="宋体" w:hAnsi="宋体"/>
          <w:b/>
          <w:kern w:val="0"/>
          <w:sz w:val="24"/>
          <w:highlight w:val="none"/>
        </w:rPr>
        <w:t>截止时间</w:t>
      </w:r>
    </w:p>
    <w:p w14:paraId="61D5C7EC">
      <w:pPr>
        <w:spacing w:line="360" w:lineRule="auto"/>
        <w:ind w:firstLine="480" w:firstLineChars="200"/>
        <w:rPr>
          <w:rFonts w:ascii="宋体" w:hAnsi="宋体"/>
          <w:kern w:val="0"/>
          <w:sz w:val="24"/>
          <w:highlight w:val="none"/>
        </w:rPr>
      </w:pPr>
      <w:r>
        <w:rPr>
          <w:rFonts w:ascii="宋体" w:hAnsi="宋体"/>
          <w:kern w:val="0"/>
          <w:sz w:val="24"/>
          <w:highlight w:val="none"/>
        </w:rPr>
        <w:t xml:space="preserve">2.1 </w:t>
      </w:r>
      <w:r>
        <w:rPr>
          <w:rFonts w:hint="eastAsia" w:ascii="宋体" w:hAnsi="宋体"/>
          <w:kern w:val="0"/>
          <w:sz w:val="24"/>
          <w:highlight w:val="none"/>
          <w:lang w:eastAsia="zh-CN"/>
        </w:rPr>
        <w:t>竞价文件</w:t>
      </w:r>
      <w:r>
        <w:rPr>
          <w:rFonts w:hint="eastAsia" w:ascii="宋体" w:hAnsi="宋体"/>
          <w:kern w:val="0"/>
          <w:sz w:val="24"/>
          <w:highlight w:val="none"/>
        </w:rPr>
        <w:t>递交截止时间</w:t>
      </w:r>
      <w:r>
        <w:rPr>
          <w:rFonts w:ascii="宋体" w:hAnsi="宋体"/>
          <w:kern w:val="0"/>
          <w:sz w:val="24"/>
          <w:highlight w:val="none"/>
        </w:rPr>
        <w:t>见</w:t>
      </w:r>
      <w:r>
        <w:rPr>
          <w:rFonts w:hint="eastAsia" w:ascii="宋体" w:hAnsi="宋体"/>
          <w:kern w:val="0"/>
          <w:sz w:val="24"/>
          <w:highlight w:val="none"/>
        </w:rPr>
        <w:t>本次</w:t>
      </w:r>
      <w:r>
        <w:rPr>
          <w:rFonts w:hint="eastAsia" w:ascii="宋体" w:hAnsi="宋体"/>
          <w:kern w:val="0"/>
          <w:sz w:val="24"/>
          <w:highlight w:val="none"/>
          <w:lang w:eastAsia="zh-CN"/>
        </w:rPr>
        <w:t>竞价采购</w:t>
      </w:r>
      <w:r>
        <w:rPr>
          <w:rFonts w:hint="eastAsia" w:ascii="宋体" w:hAnsi="宋体"/>
          <w:kern w:val="0"/>
          <w:sz w:val="24"/>
          <w:highlight w:val="none"/>
        </w:rPr>
        <w:t>公告的规定。</w:t>
      </w:r>
    </w:p>
    <w:p w14:paraId="1AF26516">
      <w:pPr>
        <w:spacing w:line="360" w:lineRule="auto"/>
        <w:ind w:firstLine="482" w:firstLineChars="200"/>
        <w:rPr>
          <w:rFonts w:hint="eastAsia" w:ascii="宋体" w:hAnsi="宋体" w:eastAsia="宋体"/>
          <w:b/>
          <w:kern w:val="0"/>
          <w:sz w:val="24"/>
          <w:highlight w:val="none"/>
          <w:lang w:eastAsia="zh-CN"/>
        </w:rPr>
      </w:pPr>
      <w:r>
        <w:rPr>
          <w:rFonts w:ascii="宋体" w:hAnsi="宋体"/>
          <w:b/>
          <w:kern w:val="0"/>
          <w:sz w:val="24"/>
          <w:highlight w:val="none"/>
        </w:rPr>
        <w:t xml:space="preserve">3. </w:t>
      </w:r>
      <w:r>
        <w:rPr>
          <w:rFonts w:hint="eastAsia" w:ascii="宋体" w:hAnsi="宋体"/>
          <w:b/>
          <w:kern w:val="0"/>
          <w:sz w:val="24"/>
          <w:highlight w:val="none"/>
        </w:rPr>
        <w:t>迟交</w:t>
      </w:r>
      <w:r>
        <w:rPr>
          <w:rFonts w:ascii="宋体" w:hAnsi="宋体"/>
          <w:b/>
          <w:kern w:val="0"/>
          <w:sz w:val="24"/>
          <w:highlight w:val="none"/>
        </w:rPr>
        <w:t>的</w:t>
      </w:r>
      <w:r>
        <w:rPr>
          <w:rFonts w:hint="eastAsia" w:ascii="宋体" w:hAnsi="宋体"/>
          <w:b/>
          <w:kern w:val="0"/>
          <w:sz w:val="24"/>
          <w:highlight w:val="none"/>
          <w:lang w:eastAsia="zh-CN"/>
        </w:rPr>
        <w:t>竞价文件</w:t>
      </w:r>
    </w:p>
    <w:p w14:paraId="58A2DF41">
      <w:pPr>
        <w:spacing w:line="360" w:lineRule="auto"/>
        <w:ind w:firstLine="480" w:firstLineChars="200"/>
        <w:rPr>
          <w:rFonts w:ascii="宋体" w:hAnsi="宋体"/>
          <w:kern w:val="0"/>
          <w:sz w:val="24"/>
          <w:highlight w:val="none"/>
        </w:rPr>
      </w:pPr>
      <w:r>
        <w:rPr>
          <w:rFonts w:ascii="宋体" w:hAnsi="宋体"/>
          <w:kern w:val="0"/>
          <w:sz w:val="24"/>
          <w:highlight w:val="none"/>
        </w:rPr>
        <w:t>3</w:t>
      </w:r>
      <w:r>
        <w:rPr>
          <w:rFonts w:hint="eastAsia" w:ascii="宋体" w:hAnsi="宋体"/>
          <w:kern w:val="0"/>
          <w:sz w:val="24"/>
          <w:highlight w:val="none"/>
        </w:rPr>
        <w:t>.1 采购人</w:t>
      </w:r>
      <w:r>
        <w:rPr>
          <w:rFonts w:ascii="宋体" w:hAnsi="宋体"/>
          <w:kern w:val="0"/>
          <w:sz w:val="24"/>
          <w:highlight w:val="none"/>
        </w:rPr>
        <w:t>将拒绝</w:t>
      </w:r>
      <w:r>
        <w:rPr>
          <w:rFonts w:hint="eastAsia" w:ascii="宋体" w:hAnsi="宋体"/>
          <w:kern w:val="0"/>
          <w:sz w:val="24"/>
          <w:highlight w:val="none"/>
        </w:rPr>
        <w:t>接收</w:t>
      </w:r>
      <w:r>
        <w:rPr>
          <w:rFonts w:ascii="宋体" w:hAnsi="宋体"/>
          <w:kern w:val="0"/>
          <w:sz w:val="24"/>
          <w:highlight w:val="none"/>
        </w:rPr>
        <w:t>并原封退回在</w:t>
      </w:r>
      <w:r>
        <w:rPr>
          <w:rFonts w:hint="eastAsia" w:ascii="宋体" w:hAnsi="宋体"/>
          <w:kern w:val="0"/>
          <w:sz w:val="24"/>
          <w:highlight w:val="none"/>
        </w:rPr>
        <w:t>递交</w:t>
      </w:r>
      <w:r>
        <w:rPr>
          <w:rFonts w:ascii="宋体" w:hAnsi="宋体"/>
          <w:kern w:val="0"/>
          <w:sz w:val="24"/>
          <w:highlight w:val="none"/>
        </w:rPr>
        <w:t>截止时间</w:t>
      </w:r>
      <w:r>
        <w:rPr>
          <w:rFonts w:hint="eastAsia" w:ascii="宋体" w:hAnsi="宋体"/>
          <w:kern w:val="0"/>
          <w:sz w:val="24"/>
          <w:highlight w:val="none"/>
        </w:rPr>
        <w:t>后</w:t>
      </w:r>
      <w:r>
        <w:rPr>
          <w:rFonts w:ascii="宋体" w:hAnsi="宋体"/>
          <w:kern w:val="0"/>
          <w:sz w:val="24"/>
          <w:highlight w:val="none"/>
        </w:rPr>
        <w:t>收到的任何</w:t>
      </w:r>
      <w:r>
        <w:rPr>
          <w:rFonts w:hint="eastAsia" w:ascii="宋体" w:hAnsi="宋体"/>
          <w:kern w:val="0"/>
          <w:sz w:val="24"/>
          <w:highlight w:val="none"/>
          <w:lang w:eastAsia="zh-CN"/>
        </w:rPr>
        <w:t>竞价文件</w:t>
      </w:r>
      <w:r>
        <w:rPr>
          <w:rFonts w:ascii="宋体" w:hAnsi="宋体"/>
          <w:kern w:val="0"/>
          <w:sz w:val="24"/>
          <w:highlight w:val="none"/>
        </w:rPr>
        <w:t>。</w:t>
      </w:r>
    </w:p>
    <w:p w14:paraId="3047E044">
      <w:pPr>
        <w:spacing w:line="360" w:lineRule="auto"/>
        <w:ind w:firstLine="482" w:firstLineChars="200"/>
        <w:rPr>
          <w:rFonts w:ascii="宋体" w:hAnsi="宋体"/>
          <w:b/>
          <w:kern w:val="0"/>
          <w:sz w:val="24"/>
          <w:highlight w:val="none"/>
        </w:rPr>
      </w:pPr>
      <w:r>
        <w:rPr>
          <w:rFonts w:ascii="宋体" w:hAnsi="宋体"/>
          <w:b/>
          <w:kern w:val="0"/>
          <w:sz w:val="24"/>
          <w:highlight w:val="none"/>
        </w:rPr>
        <w:t>4.</w:t>
      </w:r>
      <w:r>
        <w:rPr>
          <w:rFonts w:hint="eastAsia" w:ascii="宋体" w:hAnsi="宋体"/>
          <w:b/>
          <w:kern w:val="0"/>
          <w:sz w:val="24"/>
          <w:highlight w:val="none"/>
          <w:lang w:eastAsia="zh-CN"/>
        </w:rPr>
        <w:t>竞价文件</w:t>
      </w:r>
      <w:r>
        <w:rPr>
          <w:rFonts w:ascii="宋体" w:hAnsi="宋体"/>
          <w:b/>
          <w:kern w:val="0"/>
          <w:sz w:val="24"/>
          <w:highlight w:val="none"/>
        </w:rPr>
        <w:t>的修改和撤回</w:t>
      </w:r>
    </w:p>
    <w:p w14:paraId="18C9ACC2">
      <w:pPr>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.1 供应商</w:t>
      </w:r>
      <w:r>
        <w:rPr>
          <w:rFonts w:ascii="宋体" w:hAnsi="宋体"/>
          <w:kern w:val="0"/>
          <w:sz w:val="24"/>
          <w:highlight w:val="none"/>
        </w:rPr>
        <w:t>在提交</w:t>
      </w:r>
      <w:r>
        <w:rPr>
          <w:rFonts w:hint="eastAsia" w:ascii="宋体" w:hAnsi="宋体"/>
          <w:kern w:val="0"/>
          <w:sz w:val="24"/>
          <w:highlight w:val="none"/>
          <w:lang w:eastAsia="zh-CN"/>
        </w:rPr>
        <w:t>竞价文件</w:t>
      </w:r>
      <w:r>
        <w:rPr>
          <w:rFonts w:ascii="宋体" w:hAnsi="宋体"/>
          <w:kern w:val="0"/>
          <w:sz w:val="24"/>
          <w:highlight w:val="none"/>
        </w:rPr>
        <w:t>后可对其</w:t>
      </w:r>
      <w:r>
        <w:rPr>
          <w:rFonts w:hint="eastAsia" w:ascii="宋体" w:hAnsi="宋体"/>
          <w:kern w:val="0"/>
          <w:sz w:val="24"/>
          <w:highlight w:val="none"/>
          <w:lang w:eastAsia="zh-CN"/>
        </w:rPr>
        <w:t>竞价文件</w:t>
      </w:r>
      <w:r>
        <w:rPr>
          <w:rFonts w:ascii="宋体" w:hAnsi="宋体"/>
          <w:kern w:val="0"/>
          <w:sz w:val="24"/>
          <w:highlight w:val="none"/>
        </w:rPr>
        <w:t>进行修改或撤回</w:t>
      </w:r>
      <w:r>
        <w:rPr>
          <w:rFonts w:hint="eastAsia" w:ascii="宋体" w:hAnsi="宋体"/>
          <w:kern w:val="0"/>
          <w:sz w:val="24"/>
          <w:highlight w:val="none"/>
        </w:rPr>
        <w:t>，</w:t>
      </w:r>
      <w:r>
        <w:rPr>
          <w:rFonts w:ascii="宋体" w:hAnsi="宋体"/>
          <w:kern w:val="0"/>
          <w:sz w:val="24"/>
          <w:highlight w:val="none"/>
        </w:rPr>
        <w:t>但该修改或撤回的书面通知需经</w:t>
      </w:r>
      <w:r>
        <w:rPr>
          <w:rFonts w:hint="eastAsia" w:ascii="宋体" w:hAnsi="宋体"/>
          <w:kern w:val="0"/>
          <w:sz w:val="24"/>
          <w:highlight w:val="none"/>
          <w:lang w:eastAsia="zh-CN"/>
        </w:rPr>
        <w:t>竞价文件</w:t>
      </w:r>
      <w:r>
        <w:rPr>
          <w:rFonts w:ascii="宋体" w:hAnsi="宋体"/>
          <w:kern w:val="0"/>
          <w:sz w:val="24"/>
          <w:highlight w:val="none"/>
        </w:rPr>
        <w:t>签署人签字，并在</w:t>
      </w:r>
      <w:r>
        <w:rPr>
          <w:rFonts w:hint="eastAsia" w:ascii="宋体" w:hAnsi="宋体"/>
          <w:kern w:val="0"/>
          <w:sz w:val="24"/>
          <w:highlight w:val="none"/>
        </w:rPr>
        <w:t>递交</w:t>
      </w:r>
      <w:r>
        <w:rPr>
          <w:rFonts w:ascii="宋体" w:hAnsi="宋体"/>
          <w:kern w:val="0"/>
          <w:sz w:val="24"/>
          <w:highlight w:val="none"/>
        </w:rPr>
        <w:t>截止</w:t>
      </w:r>
      <w:r>
        <w:rPr>
          <w:rFonts w:hint="eastAsia" w:ascii="宋体" w:hAnsi="宋体"/>
          <w:kern w:val="0"/>
          <w:sz w:val="24"/>
          <w:highlight w:val="none"/>
        </w:rPr>
        <w:t>时间</w:t>
      </w:r>
      <w:r>
        <w:rPr>
          <w:rFonts w:ascii="宋体" w:hAnsi="宋体"/>
          <w:kern w:val="0"/>
          <w:sz w:val="24"/>
          <w:highlight w:val="none"/>
        </w:rPr>
        <w:t>之前送达采购人。</w:t>
      </w:r>
    </w:p>
    <w:p w14:paraId="176C7BE2">
      <w:pPr>
        <w:spacing w:line="360" w:lineRule="auto"/>
        <w:ind w:firstLine="480" w:firstLineChars="200"/>
        <w:rPr>
          <w:rFonts w:ascii="宋体" w:hAnsi="宋体"/>
          <w:kern w:val="0"/>
          <w:sz w:val="24"/>
          <w:highlight w:val="none"/>
        </w:rPr>
      </w:pPr>
      <w:r>
        <w:rPr>
          <w:rFonts w:ascii="宋体" w:hAnsi="宋体"/>
          <w:kern w:val="0"/>
          <w:sz w:val="24"/>
          <w:highlight w:val="none"/>
        </w:rPr>
        <w:t xml:space="preserve">4.2 </w:t>
      </w:r>
      <w:r>
        <w:rPr>
          <w:rFonts w:hint="eastAsia" w:ascii="宋体" w:hAnsi="宋体"/>
          <w:kern w:val="0"/>
          <w:sz w:val="24"/>
          <w:highlight w:val="none"/>
        </w:rPr>
        <w:t>供应商</w:t>
      </w:r>
      <w:r>
        <w:rPr>
          <w:rFonts w:ascii="宋体" w:hAnsi="宋体"/>
          <w:kern w:val="0"/>
          <w:sz w:val="24"/>
          <w:highlight w:val="none"/>
        </w:rPr>
        <w:t>对</w:t>
      </w:r>
      <w:r>
        <w:rPr>
          <w:rFonts w:hint="eastAsia" w:ascii="宋体" w:hAnsi="宋体"/>
          <w:kern w:val="0"/>
          <w:sz w:val="24"/>
          <w:highlight w:val="none"/>
          <w:lang w:eastAsia="zh-CN"/>
        </w:rPr>
        <w:t>竞价文件</w:t>
      </w:r>
      <w:r>
        <w:rPr>
          <w:rFonts w:ascii="宋体" w:hAnsi="宋体"/>
          <w:kern w:val="0"/>
          <w:sz w:val="24"/>
          <w:highlight w:val="none"/>
        </w:rPr>
        <w:t>修改的书面材料或撤回的</w:t>
      </w:r>
      <w:r>
        <w:rPr>
          <w:rFonts w:hint="eastAsia" w:ascii="宋体" w:hAnsi="宋体"/>
          <w:kern w:val="0"/>
          <w:sz w:val="24"/>
          <w:highlight w:val="none"/>
        </w:rPr>
        <w:t>通知</w:t>
      </w:r>
      <w:r>
        <w:rPr>
          <w:rFonts w:ascii="宋体" w:hAnsi="宋体"/>
          <w:kern w:val="0"/>
          <w:sz w:val="24"/>
          <w:highlight w:val="none"/>
        </w:rPr>
        <w:t>应按</w:t>
      </w:r>
      <w:r>
        <w:rPr>
          <w:rFonts w:hint="eastAsia" w:ascii="宋体" w:hAnsi="宋体"/>
          <w:kern w:val="0"/>
          <w:sz w:val="24"/>
          <w:highlight w:val="none"/>
        </w:rPr>
        <w:t>规定</w:t>
      </w:r>
      <w:r>
        <w:rPr>
          <w:rFonts w:ascii="宋体" w:hAnsi="宋体"/>
          <w:kern w:val="0"/>
          <w:sz w:val="24"/>
          <w:highlight w:val="none"/>
        </w:rPr>
        <w:t>进行编写、密封、标注和递送，并注明“</w:t>
      </w:r>
      <w:r>
        <w:rPr>
          <w:rFonts w:hint="eastAsia" w:ascii="宋体" w:hAnsi="宋体"/>
          <w:kern w:val="0"/>
          <w:sz w:val="24"/>
          <w:highlight w:val="none"/>
        </w:rPr>
        <w:t>修改</w:t>
      </w:r>
      <w:r>
        <w:rPr>
          <w:rFonts w:hint="eastAsia" w:ascii="宋体" w:hAnsi="宋体"/>
          <w:kern w:val="0"/>
          <w:sz w:val="24"/>
          <w:highlight w:val="none"/>
          <w:lang w:eastAsia="zh-CN"/>
        </w:rPr>
        <w:t>竞价文件</w:t>
      </w:r>
      <w:r>
        <w:rPr>
          <w:rFonts w:ascii="宋体" w:hAnsi="宋体"/>
          <w:kern w:val="0"/>
          <w:sz w:val="24"/>
          <w:highlight w:val="none"/>
        </w:rPr>
        <w:t>”</w:t>
      </w:r>
      <w:r>
        <w:rPr>
          <w:rFonts w:hint="eastAsia" w:ascii="宋体" w:hAnsi="宋体"/>
          <w:kern w:val="0"/>
          <w:sz w:val="24"/>
          <w:highlight w:val="none"/>
        </w:rPr>
        <w:t>或</w:t>
      </w:r>
      <w:r>
        <w:rPr>
          <w:rFonts w:ascii="宋体" w:hAnsi="宋体"/>
          <w:kern w:val="0"/>
          <w:sz w:val="24"/>
          <w:highlight w:val="none"/>
        </w:rPr>
        <w:t>“</w:t>
      </w:r>
      <w:r>
        <w:rPr>
          <w:rFonts w:hint="eastAsia" w:ascii="宋体" w:hAnsi="宋体"/>
          <w:kern w:val="0"/>
          <w:sz w:val="24"/>
          <w:highlight w:val="none"/>
        </w:rPr>
        <w:t>撤回</w:t>
      </w:r>
      <w:r>
        <w:rPr>
          <w:rFonts w:hint="eastAsia" w:ascii="宋体" w:hAnsi="宋体"/>
          <w:kern w:val="0"/>
          <w:sz w:val="24"/>
          <w:highlight w:val="none"/>
          <w:lang w:eastAsia="zh-CN"/>
        </w:rPr>
        <w:t>竞价采购</w:t>
      </w:r>
      <w:r>
        <w:rPr>
          <w:rFonts w:ascii="宋体" w:hAnsi="宋体"/>
          <w:kern w:val="0"/>
          <w:sz w:val="24"/>
          <w:highlight w:val="none"/>
        </w:rPr>
        <w:t>”</w:t>
      </w:r>
      <w:r>
        <w:rPr>
          <w:rFonts w:hint="eastAsia" w:ascii="宋体" w:hAnsi="宋体"/>
          <w:kern w:val="0"/>
          <w:sz w:val="24"/>
          <w:highlight w:val="none"/>
        </w:rPr>
        <w:t>字样</w:t>
      </w:r>
      <w:r>
        <w:rPr>
          <w:rFonts w:ascii="宋体" w:hAnsi="宋体"/>
          <w:kern w:val="0"/>
          <w:sz w:val="24"/>
          <w:highlight w:val="none"/>
        </w:rPr>
        <w:t>。</w:t>
      </w:r>
    </w:p>
    <w:p w14:paraId="240EB785">
      <w:pPr>
        <w:spacing w:line="360" w:lineRule="auto"/>
        <w:ind w:firstLine="480" w:firstLineChars="200"/>
        <w:rPr>
          <w:rFonts w:ascii="宋体" w:hAnsi="宋体"/>
          <w:kern w:val="0"/>
          <w:sz w:val="24"/>
          <w:highlight w:val="none"/>
        </w:rPr>
      </w:pPr>
      <w:r>
        <w:rPr>
          <w:rFonts w:ascii="宋体" w:hAnsi="宋体"/>
          <w:kern w:val="0"/>
          <w:sz w:val="24"/>
          <w:highlight w:val="none"/>
        </w:rPr>
        <w:t>4.3</w:t>
      </w:r>
      <w:r>
        <w:rPr>
          <w:rFonts w:hint="eastAsia" w:ascii="宋体" w:hAnsi="宋体"/>
          <w:kern w:val="0"/>
          <w:sz w:val="24"/>
          <w:highlight w:val="none"/>
        </w:rPr>
        <w:t xml:space="preserve"> 在</w:t>
      </w:r>
      <w:r>
        <w:rPr>
          <w:rFonts w:hint="eastAsia" w:ascii="宋体" w:hAnsi="宋体"/>
          <w:kern w:val="0"/>
          <w:sz w:val="24"/>
          <w:highlight w:val="none"/>
          <w:lang w:eastAsia="zh-CN"/>
        </w:rPr>
        <w:t>竞价文件</w:t>
      </w:r>
      <w:r>
        <w:rPr>
          <w:rFonts w:hint="eastAsia" w:ascii="宋体" w:hAnsi="宋体"/>
          <w:kern w:val="0"/>
          <w:sz w:val="24"/>
          <w:highlight w:val="none"/>
        </w:rPr>
        <w:t>递交截止时间</w:t>
      </w:r>
      <w:r>
        <w:rPr>
          <w:rFonts w:ascii="宋体" w:hAnsi="宋体"/>
          <w:kern w:val="0"/>
          <w:sz w:val="24"/>
          <w:highlight w:val="none"/>
        </w:rPr>
        <w:t>之后，供应商不得对其</w:t>
      </w:r>
      <w:r>
        <w:rPr>
          <w:rFonts w:hint="eastAsia" w:ascii="宋体" w:hAnsi="宋体"/>
          <w:kern w:val="0"/>
          <w:sz w:val="24"/>
          <w:highlight w:val="none"/>
          <w:lang w:eastAsia="zh-CN"/>
        </w:rPr>
        <w:t>竞价文件</w:t>
      </w:r>
      <w:r>
        <w:rPr>
          <w:rFonts w:ascii="宋体" w:hAnsi="宋体"/>
          <w:kern w:val="0"/>
          <w:sz w:val="24"/>
          <w:highlight w:val="none"/>
        </w:rPr>
        <w:t>做任何修改</w:t>
      </w:r>
      <w:r>
        <w:rPr>
          <w:rFonts w:hint="eastAsia" w:ascii="宋体" w:hAnsi="宋体"/>
          <w:kern w:val="0"/>
          <w:sz w:val="24"/>
          <w:highlight w:val="none"/>
        </w:rPr>
        <w:t>或</w:t>
      </w:r>
      <w:r>
        <w:rPr>
          <w:rFonts w:ascii="宋体" w:hAnsi="宋体"/>
          <w:kern w:val="0"/>
          <w:sz w:val="24"/>
          <w:highlight w:val="none"/>
        </w:rPr>
        <w:t>撤回。</w:t>
      </w:r>
    </w:p>
    <w:p w14:paraId="3F7C4B3A">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五</w:t>
      </w:r>
      <w:r>
        <w:rPr>
          <w:rFonts w:ascii="宋体" w:hAnsi="宋体"/>
          <w:b/>
          <w:kern w:val="0"/>
          <w:sz w:val="24"/>
          <w:highlight w:val="none"/>
        </w:rPr>
        <w:t>、</w:t>
      </w:r>
      <w:r>
        <w:rPr>
          <w:rFonts w:hint="eastAsia" w:ascii="宋体" w:hAnsi="宋体"/>
          <w:b/>
          <w:kern w:val="0"/>
          <w:sz w:val="24"/>
          <w:highlight w:val="none"/>
        </w:rPr>
        <w:t>评审</w:t>
      </w:r>
    </w:p>
    <w:p w14:paraId="02B17B30">
      <w:pPr>
        <w:spacing w:line="360" w:lineRule="auto"/>
        <w:ind w:firstLine="482" w:firstLineChars="200"/>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.否决</w:t>
      </w:r>
    </w:p>
    <w:p w14:paraId="18AF0564">
      <w:pPr>
        <w:spacing w:line="360" w:lineRule="auto"/>
        <w:ind w:firstLine="480" w:firstLineChars="200"/>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 xml:space="preserve">.1 </w:t>
      </w:r>
      <w:r>
        <w:rPr>
          <w:rFonts w:ascii="宋体" w:hAnsi="宋体"/>
          <w:kern w:val="0"/>
          <w:sz w:val="24"/>
          <w:highlight w:val="none"/>
        </w:rPr>
        <w:t>“</w:t>
      </w:r>
      <w:r>
        <w:rPr>
          <w:rFonts w:hint="eastAsia" w:ascii="宋体" w:hAnsi="宋体"/>
          <w:kern w:val="0"/>
          <w:sz w:val="24"/>
          <w:highlight w:val="none"/>
          <w:lang w:eastAsia="zh-CN"/>
        </w:rPr>
        <w:t>竞价文件</w:t>
      </w:r>
      <w:r>
        <w:rPr>
          <w:rFonts w:ascii="宋体" w:hAnsi="宋体"/>
          <w:kern w:val="0"/>
          <w:sz w:val="24"/>
          <w:highlight w:val="none"/>
        </w:rPr>
        <w:t>”</w:t>
      </w:r>
      <w:r>
        <w:rPr>
          <w:rFonts w:hint="eastAsia" w:ascii="宋体" w:hAnsi="宋体"/>
          <w:kern w:val="0"/>
          <w:sz w:val="24"/>
          <w:highlight w:val="none"/>
        </w:rPr>
        <w:t>属下列</w:t>
      </w:r>
      <w:r>
        <w:rPr>
          <w:rFonts w:ascii="宋体" w:hAnsi="宋体"/>
          <w:kern w:val="0"/>
          <w:sz w:val="24"/>
          <w:highlight w:val="none"/>
        </w:rPr>
        <w:t>情况之一的，</w:t>
      </w:r>
      <w:r>
        <w:rPr>
          <w:rFonts w:hint="eastAsia" w:ascii="宋体" w:hAnsi="宋体"/>
          <w:kern w:val="0"/>
          <w:sz w:val="24"/>
          <w:highlight w:val="none"/>
        </w:rPr>
        <w:t>采购人</w:t>
      </w:r>
      <w:r>
        <w:rPr>
          <w:rFonts w:ascii="宋体" w:hAnsi="宋体"/>
          <w:kern w:val="0"/>
          <w:sz w:val="24"/>
          <w:highlight w:val="none"/>
        </w:rPr>
        <w:t>有权将其作</w:t>
      </w:r>
      <w:r>
        <w:rPr>
          <w:rFonts w:hint="eastAsia" w:ascii="宋体" w:hAnsi="宋体"/>
          <w:kern w:val="0"/>
          <w:sz w:val="24"/>
          <w:highlight w:val="none"/>
        </w:rPr>
        <w:t>否决</w:t>
      </w:r>
      <w:r>
        <w:rPr>
          <w:rFonts w:ascii="宋体" w:hAnsi="宋体"/>
          <w:kern w:val="0"/>
          <w:sz w:val="24"/>
          <w:highlight w:val="none"/>
        </w:rPr>
        <w:t>处理：</w:t>
      </w:r>
    </w:p>
    <w:p w14:paraId="1BEBB568">
      <w:pPr>
        <w:spacing w:line="360" w:lineRule="auto"/>
        <w:ind w:firstLine="480" w:firstLineChars="200"/>
        <w:rPr>
          <w:rFonts w:ascii="宋体" w:hAnsi="宋体"/>
          <w:kern w:val="0"/>
          <w:sz w:val="24"/>
          <w:highlight w:val="none"/>
        </w:rPr>
      </w:pPr>
      <w:r>
        <w:rPr>
          <w:rFonts w:hint="eastAsia" w:ascii="宋体" w:hAnsi="宋体"/>
          <w:kern w:val="0"/>
          <w:sz w:val="24"/>
          <w:highlight w:val="none"/>
        </w:rPr>
        <w:t>（1）逾期</w:t>
      </w:r>
      <w:r>
        <w:rPr>
          <w:rFonts w:ascii="宋体" w:hAnsi="宋体"/>
          <w:kern w:val="0"/>
          <w:sz w:val="24"/>
          <w:highlight w:val="none"/>
        </w:rPr>
        <w:t>送达的；</w:t>
      </w:r>
    </w:p>
    <w:p w14:paraId="1E1679E4">
      <w:pPr>
        <w:spacing w:line="360" w:lineRule="auto"/>
        <w:ind w:firstLine="480" w:firstLineChars="200"/>
        <w:rPr>
          <w:rFonts w:ascii="宋体" w:hAnsi="宋体"/>
          <w:kern w:val="0"/>
          <w:sz w:val="24"/>
          <w:highlight w:val="none"/>
        </w:rPr>
      </w:pPr>
      <w:r>
        <w:rPr>
          <w:rFonts w:hint="eastAsia" w:ascii="宋体" w:hAnsi="宋体"/>
          <w:kern w:val="0"/>
          <w:sz w:val="24"/>
          <w:highlight w:val="none"/>
        </w:rPr>
        <w:t>（2）供应商针对</w:t>
      </w:r>
      <w:r>
        <w:rPr>
          <w:rFonts w:ascii="宋体" w:hAnsi="宋体"/>
          <w:kern w:val="0"/>
          <w:sz w:val="24"/>
          <w:highlight w:val="none"/>
        </w:rPr>
        <w:t>同一服务</w:t>
      </w:r>
      <w:r>
        <w:rPr>
          <w:rFonts w:hint="eastAsia" w:ascii="宋体" w:hAnsi="宋体"/>
          <w:kern w:val="0"/>
          <w:sz w:val="24"/>
          <w:highlight w:val="none"/>
        </w:rPr>
        <w:t>递交</w:t>
      </w:r>
      <w:r>
        <w:rPr>
          <w:rFonts w:ascii="宋体" w:hAnsi="宋体"/>
          <w:kern w:val="0"/>
          <w:sz w:val="24"/>
          <w:highlight w:val="none"/>
        </w:rPr>
        <w:t>两份或</w:t>
      </w:r>
      <w:r>
        <w:rPr>
          <w:rFonts w:hint="eastAsia" w:ascii="宋体" w:hAnsi="宋体"/>
          <w:kern w:val="0"/>
          <w:sz w:val="24"/>
          <w:highlight w:val="none"/>
        </w:rPr>
        <w:t>多份</w:t>
      </w:r>
      <w:r>
        <w:rPr>
          <w:rFonts w:ascii="宋体" w:hAnsi="宋体"/>
          <w:kern w:val="0"/>
          <w:sz w:val="24"/>
          <w:highlight w:val="none"/>
        </w:rPr>
        <w:t>内容不同的</w:t>
      </w:r>
      <w:r>
        <w:rPr>
          <w:rFonts w:hint="eastAsia" w:ascii="宋体" w:hAnsi="宋体"/>
          <w:kern w:val="0"/>
          <w:sz w:val="24"/>
          <w:highlight w:val="none"/>
        </w:rPr>
        <w:t>响应</w:t>
      </w:r>
      <w:r>
        <w:rPr>
          <w:rFonts w:ascii="宋体" w:hAnsi="宋体"/>
          <w:kern w:val="0"/>
          <w:sz w:val="24"/>
          <w:highlight w:val="none"/>
        </w:rPr>
        <w:t>书，未书面声明哪一个有效的；</w:t>
      </w:r>
    </w:p>
    <w:p w14:paraId="7F567FF6">
      <w:pPr>
        <w:spacing w:line="360" w:lineRule="auto"/>
        <w:ind w:firstLine="480" w:firstLineChars="200"/>
        <w:rPr>
          <w:rFonts w:ascii="宋体" w:hAnsi="宋体"/>
          <w:kern w:val="0"/>
          <w:sz w:val="24"/>
          <w:highlight w:val="none"/>
        </w:rPr>
      </w:pPr>
      <w:r>
        <w:rPr>
          <w:rFonts w:ascii="宋体" w:hAnsi="宋体"/>
          <w:kern w:val="0"/>
          <w:sz w:val="24"/>
          <w:highlight w:val="none"/>
        </w:rPr>
        <w:t xml:space="preserve">1.2 </w:t>
      </w:r>
      <w:r>
        <w:rPr>
          <w:rFonts w:hint="eastAsia" w:ascii="宋体" w:hAnsi="宋体"/>
          <w:kern w:val="0"/>
          <w:sz w:val="24"/>
          <w:highlight w:val="none"/>
        </w:rPr>
        <w:t>无论</w:t>
      </w:r>
      <w:r>
        <w:rPr>
          <w:rFonts w:ascii="宋体" w:hAnsi="宋体"/>
          <w:kern w:val="0"/>
          <w:sz w:val="24"/>
          <w:highlight w:val="none"/>
        </w:rPr>
        <w:t>何种原因在</w:t>
      </w:r>
      <w:r>
        <w:rPr>
          <w:rFonts w:hint="eastAsia" w:ascii="宋体" w:hAnsi="宋体"/>
          <w:kern w:val="0"/>
          <w:sz w:val="24"/>
          <w:highlight w:val="none"/>
        </w:rPr>
        <w:t>评审</w:t>
      </w:r>
      <w:r>
        <w:rPr>
          <w:rFonts w:ascii="宋体" w:hAnsi="宋体"/>
          <w:kern w:val="0"/>
          <w:sz w:val="24"/>
          <w:highlight w:val="none"/>
        </w:rPr>
        <w:t>时未被接</w:t>
      </w:r>
      <w:r>
        <w:rPr>
          <w:rFonts w:hint="eastAsia" w:ascii="宋体" w:hAnsi="宋体"/>
          <w:kern w:val="0"/>
          <w:sz w:val="24"/>
          <w:highlight w:val="none"/>
        </w:rPr>
        <w:t>收</w:t>
      </w:r>
      <w:r>
        <w:rPr>
          <w:rFonts w:ascii="宋体" w:hAnsi="宋体"/>
          <w:kern w:val="0"/>
          <w:sz w:val="24"/>
          <w:highlight w:val="none"/>
        </w:rPr>
        <w:t>的</w:t>
      </w:r>
      <w:r>
        <w:rPr>
          <w:rFonts w:hint="eastAsia" w:ascii="宋体" w:hAnsi="宋体"/>
          <w:kern w:val="0"/>
          <w:sz w:val="24"/>
          <w:highlight w:val="none"/>
        </w:rPr>
        <w:t>谈判</w:t>
      </w:r>
      <w:r>
        <w:rPr>
          <w:rFonts w:ascii="宋体" w:hAnsi="宋体"/>
          <w:kern w:val="0"/>
          <w:sz w:val="24"/>
          <w:highlight w:val="none"/>
        </w:rPr>
        <w:t>书在评</w:t>
      </w:r>
      <w:r>
        <w:rPr>
          <w:rFonts w:hint="eastAsia" w:ascii="宋体" w:hAnsi="宋体"/>
          <w:kern w:val="0"/>
          <w:sz w:val="24"/>
          <w:highlight w:val="none"/>
        </w:rPr>
        <w:t>审</w:t>
      </w:r>
      <w:r>
        <w:rPr>
          <w:rFonts w:ascii="宋体" w:hAnsi="宋体"/>
          <w:kern w:val="0"/>
          <w:sz w:val="24"/>
          <w:highlight w:val="none"/>
        </w:rPr>
        <w:t>时将不予考虑</w:t>
      </w:r>
      <w:r>
        <w:rPr>
          <w:rFonts w:hint="eastAsia" w:ascii="宋体" w:hAnsi="宋体"/>
          <w:kern w:val="0"/>
          <w:sz w:val="24"/>
          <w:highlight w:val="none"/>
        </w:rPr>
        <w:t>，</w:t>
      </w:r>
      <w:r>
        <w:rPr>
          <w:rFonts w:ascii="宋体" w:hAnsi="宋体"/>
          <w:kern w:val="0"/>
          <w:sz w:val="24"/>
          <w:highlight w:val="none"/>
        </w:rPr>
        <w:t>采购人</w:t>
      </w:r>
      <w:r>
        <w:rPr>
          <w:rFonts w:hint="eastAsia" w:ascii="宋体" w:hAnsi="宋体"/>
          <w:kern w:val="0"/>
          <w:sz w:val="24"/>
          <w:highlight w:val="none"/>
        </w:rPr>
        <w:t>对此</w:t>
      </w:r>
      <w:r>
        <w:rPr>
          <w:rFonts w:ascii="宋体" w:hAnsi="宋体"/>
          <w:kern w:val="0"/>
          <w:sz w:val="24"/>
          <w:highlight w:val="none"/>
        </w:rPr>
        <w:t>不承担任何责任。</w:t>
      </w:r>
    </w:p>
    <w:p w14:paraId="05E2ADF5">
      <w:pPr>
        <w:spacing w:line="360" w:lineRule="auto"/>
        <w:ind w:firstLine="480" w:firstLineChars="200"/>
        <w:rPr>
          <w:rFonts w:ascii="宋体" w:hAnsi="宋体"/>
          <w:kern w:val="0"/>
          <w:sz w:val="24"/>
          <w:highlight w:val="none"/>
        </w:rPr>
      </w:pPr>
      <w:r>
        <w:rPr>
          <w:rFonts w:ascii="宋体" w:hAnsi="宋体"/>
          <w:kern w:val="0"/>
          <w:sz w:val="24"/>
          <w:highlight w:val="none"/>
        </w:rPr>
        <w:t>1.3</w:t>
      </w:r>
      <w:r>
        <w:rPr>
          <w:rFonts w:hint="eastAsia" w:ascii="宋体" w:hAnsi="宋体"/>
          <w:kern w:val="0"/>
          <w:sz w:val="24"/>
          <w:highlight w:val="none"/>
        </w:rPr>
        <w:t>供应商数量不足三家的，采购人须重新进行</w:t>
      </w:r>
      <w:r>
        <w:rPr>
          <w:rFonts w:hint="eastAsia" w:ascii="宋体" w:hAnsi="宋体"/>
          <w:kern w:val="0"/>
          <w:sz w:val="24"/>
          <w:highlight w:val="none"/>
          <w:lang w:eastAsia="zh-CN"/>
        </w:rPr>
        <w:t>竞价采购</w:t>
      </w:r>
      <w:r>
        <w:rPr>
          <w:rFonts w:hint="eastAsia" w:ascii="宋体" w:hAnsi="宋体"/>
          <w:kern w:val="0"/>
          <w:sz w:val="24"/>
          <w:highlight w:val="none"/>
        </w:rPr>
        <w:t>。</w:t>
      </w:r>
    </w:p>
    <w:p w14:paraId="2B13BE62">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rPr>
        <w:t>.评审组织</w:t>
      </w:r>
    </w:p>
    <w:p w14:paraId="3B61884E">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.1</w:t>
      </w:r>
      <w:r>
        <w:rPr>
          <w:rFonts w:ascii="宋体" w:hAnsi="宋体"/>
          <w:kern w:val="0"/>
          <w:sz w:val="24"/>
          <w:highlight w:val="none"/>
        </w:rPr>
        <w:t xml:space="preserve"> </w:t>
      </w:r>
      <w:r>
        <w:rPr>
          <w:rFonts w:hint="eastAsia" w:ascii="宋体" w:hAnsi="宋体"/>
          <w:kern w:val="0"/>
          <w:sz w:val="24"/>
          <w:highlight w:val="none"/>
        </w:rPr>
        <w:t>采购人</w:t>
      </w:r>
      <w:r>
        <w:rPr>
          <w:rFonts w:ascii="宋体" w:hAnsi="宋体"/>
          <w:kern w:val="0"/>
          <w:sz w:val="24"/>
          <w:highlight w:val="none"/>
        </w:rPr>
        <w:t>将根据本次</w:t>
      </w:r>
      <w:r>
        <w:rPr>
          <w:rFonts w:hint="eastAsia" w:ascii="宋体" w:hAnsi="宋体"/>
          <w:kern w:val="0"/>
          <w:sz w:val="24"/>
          <w:highlight w:val="none"/>
          <w:lang w:eastAsia="zh-CN"/>
        </w:rPr>
        <w:t>竞价采购</w:t>
      </w:r>
      <w:r>
        <w:rPr>
          <w:rFonts w:hint="eastAsia" w:ascii="宋体" w:hAnsi="宋体"/>
          <w:kern w:val="0"/>
          <w:sz w:val="24"/>
          <w:highlight w:val="none"/>
        </w:rPr>
        <w:t>采购项目</w:t>
      </w:r>
      <w:r>
        <w:rPr>
          <w:rFonts w:ascii="宋体" w:hAnsi="宋体"/>
          <w:kern w:val="0"/>
          <w:sz w:val="24"/>
          <w:highlight w:val="none"/>
        </w:rPr>
        <w:t>的特点，</w:t>
      </w:r>
      <w:r>
        <w:rPr>
          <w:rFonts w:hint="eastAsia" w:ascii="宋体" w:hAnsi="宋体"/>
          <w:kern w:val="0"/>
          <w:sz w:val="24"/>
          <w:highlight w:val="none"/>
        </w:rPr>
        <w:t>根据相关规章制度</w:t>
      </w:r>
      <w:r>
        <w:rPr>
          <w:rFonts w:ascii="宋体" w:hAnsi="宋体"/>
          <w:kern w:val="0"/>
          <w:sz w:val="24"/>
          <w:highlight w:val="none"/>
        </w:rPr>
        <w:t>制定</w:t>
      </w:r>
      <w:r>
        <w:rPr>
          <w:rFonts w:hint="eastAsia" w:ascii="宋体" w:hAnsi="宋体"/>
          <w:kern w:val="0"/>
          <w:sz w:val="24"/>
          <w:highlight w:val="none"/>
        </w:rPr>
        <w:t>评审</w:t>
      </w:r>
      <w:r>
        <w:rPr>
          <w:rFonts w:ascii="宋体" w:hAnsi="宋体"/>
          <w:kern w:val="0"/>
          <w:sz w:val="24"/>
          <w:highlight w:val="none"/>
        </w:rPr>
        <w:t>办法，成立</w:t>
      </w:r>
      <w:r>
        <w:rPr>
          <w:rFonts w:hint="eastAsia" w:ascii="宋体" w:hAnsi="宋体"/>
          <w:kern w:val="0"/>
          <w:sz w:val="24"/>
          <w:highlight w:val="none"/>
        </w:rPr>
        <w:t>评审</w:t>
      </w:r>
      <w:r>
        <w:rPr>
          <w:rFonts w:ascii="宋体" w:hAnsi="宋体"/>
          <w:kern w:val="0"/>
          <w:sz w:val="24"/>
          <w:highlight w:val="none"/>
        </w:rPr>
        <w:t>小组。</w:t>
      </w:r>
    </w:p>
    <w:p w14:paraId="1F021707">
      <w:pPr>
        <w:spacing w:line="360" w:lineRule="auto"/>
        <w:ind w:firstLine="480" w:firstLineChars="200"/>
        <w:rPr>
          <w:rFonts w:ascii="宋体" w:hAnsi="宋体"/>
          <w:kern w:val="0"/>
          <w:sz w:val="24"/>
          <w:highlight w:val="none"/>
        </w:rPr>
      </w:pPr>
      <w:r>
        <w:rPr>
          <w:rFonts w:ascii="宋体" w:hAnsi="宋体"/>
          <w:kern w:val="0"/>
          <w:sz w:val="24"/>
          <w:highlight w:val="none"/>
        </w:rPr>
        <w:t xml:space="preserve">2.2 </w:t>
      </w:r>
      <w:r>
        <w:rPr>
          <w:rFonts w:hint="eastAsia" w:ascii="宋体" w:hAnsi="宋体"/>
          <w:kern w:val="0"/>
          <w:sz w:val="24"/>
          <w:highlight w:val="none"/>
        </w:rPr>
        <w:t>评审</w:t>
      </w:r>
      <w:r>
        <w:rPr>
          <w:rFonts w:ascii="宋体" w:hAnsi="宋体"/>
          <w:kern w:val="0"/>
          <w:sz w:val="24"/>
          <w:highlight w:val="none"/>
        </w:rPr>
        <w:t>小组成员由采购人</w:t>
      </w:r>
      <w:r>
        <w:rPr>
          <w:rFonts w:hint="eastAsia" w:ascii="宋体" w:hAnsi="宋体"/>
          <w:kern w:val="0"/>
          <w:sz w:val="24"/>
          <w:highlight w:val="none"/>
        </w:rPr>
        <w:t>代表</w:t>
      </w:r>
      <w:r>
        <w:rPr>
          <w:rFonts w:ascii="宋体" w:hAnsi="宋体"/>
          <w:kern w:val="0"/>
          <w:sz w:val="24"/>
          <w:highlight w:val="none"/>
        </w:rPr>
        <w:t>组成。</w:t>
      </w:r>
    </w:p>
    <w:p w14:paraId="7FC0CA69">
      <w:pPr>
        <w:spacing w:line="360" w:lineRule="auto"/>
        <w:ind w:firstLine="480" w:firstLineChars="200"/>
        <w:rPr>
          <w:rFonts w:ascii="宋体" w:hAnsi="宋体"/>
          <w:kern w:val="0"/>
          <w:sz w:val="24"/>
          <w:highlight w:val="none"/>
        </w:rPr>
      </w:pPr>
      <w:r>
        <w:rPr>
          <w:rFonts w:ascii="宋体" w:hAnsi="宋体"/>
          <w:kern w:val="0"/>
          <w:sz w:val="24"/>
          <w:highlight w:val="none"/>
        </w:rPr>
        <w:t xml:space="preserve">2.3 </w:t>
      </w:r>
      <w:r>
        <w:rPr>
          <w:rFonts w:hint="eastAsia" w:ascii="宋体" w:hAnsi="宋体"/>
          <w:kern w:val="0"/>
          <w:sz w:val="24"/>
          <w:highlight w:val="none"/>
        </w:rPr>
        <w:t>评审</w:t>
      </w:r>
      <w:r>
        <w:rPr>
          <w:rFonts w:ascii="宋体" w:hAnsi="宋体"/>
          <w:kern w:val="0"/>
          <w:sz w:val="24"/>
          <w:highlight w:val="none"/>
        </w:rPr>
        <w:t>小组</w:t>
      </w:r>
      <w:r>
        <w:rPr>
          <w:rFonts w:hint="eastAsia" w:ascii="宋体" w:hAnsi="宋体"/>
          <w:kern w:val="0"/>
          <w:sz w:val="24"/>
          <w:highlight w:val="none"/>
        </w:rPr>
        <w:t>对</w:t>
      </w:r>
      <w:r>
        <w:rPr>
          <w:rFonts w:hint="eastAsia" w:ascii="宋体" w:hAnsi="宋体"/>
          <w:kern w:val="0"/>
          <w:sz w:val="24"/>
          <w:highlight w:val="none"/>
          <w:lang w:eastAsia="zh-CN"/>
        </w:rPr>
        <w:t>竞价文件</w:t>
      </w:r>
      <w:r>
        <w:rPr>
          <w:rFonts w:ascii="宋体" w:hAnsi="宋体"/>
          <w:kern w:val="0"/>
          <w:sz w:val="24"/>
          <w:highlight w:val="none"/>
        </w:rPr>
        <w:t>进行审查、质疑、评估和比较。</w:t>
      </w:r>
    </w:p>
    <w:p w14:paraId="572BB871">
      <w:pPr>
        <w:spacing w:line="360" w:lineRule="auto"/>
        <w:ind w:firstLine="482" w:firstLineChars="200"/>
        <w:rPr>
          <w:rFonts w:ascii="宋体" w:hAnsi="宋体"/>
          <w:b/>
          <w:kern w:val="0"/>
          <w:sz w:val="24"/>
          <w:highlight w:val="none"/>
        </w:rPr>
      </w:pPr>
      <w:r>
        <w:rPr>
          <w:rFonts w:ascii="宋体" w:hAnsi="宋体"/>
          <w:b/>
          <w:kern w:val="0"/>
          <w:sz w:val="24"/>
          <w:highlight w:val="none"/>
        </w:rPr>
        <w:t>3.</w:t>
      </w:r>
      <w:r>
        <w:rPr>
          <w:rFonts w:hint="eastAsia" w:ascii="宋体" w:hAnsi="宋体"/>
          <w:b/>
          <w:kern w:val="0"/>
          <w:sz w:val="24"/>
          <w:highlight w:val="none"/>
        </w:rPr>
        <w:t>对</w:t>
      </w:r>
      <w:r>
        <w:rPr>
          <w:rFonts w:hint="eastAsia" w:ascii="宋体" w:hAnsi="宋体"/>
          <w:b/>
          <w:kern w:val="0"/>
          <w:sz w:val="24"/>
          <w:highlight w:val="none"/>
          <w:lang w:eastAsia="zh-CN"/>
        </w:rPr>
        <w:t>竞价文件</w:t>
      </w:r>
      <w:r>
        <w:rPr>
          <w:rFonts w:ascii="宋体" w:hAnsi="宋体"/>
          <w:b/>
          <w:kern w:val="0"/>
          <w:sz w:val="24"/>
          <w:highlight w:val="none"/>
        </w:rPr>
        <w:t>的审查和响应性的确定</w:t>
      </w:r>
    </w:p>
    <w:p w14:paraId="1A7D9A21">
      <w:pPr>
        <w:spacing w:line="360" w:lineRule="auto"/>
        <w:ind w:firstLine="480" w:firstLineChars="200"/>
        <w:rPr>
          <w:rFonts w:ascii="宋体" w:hAnsi="宋体"/>
          <w:kern w:val="0"/>
          <w:sz w:val="24"/>
          <w:highlight w:val="none"/>
        </w:rPr>
      </w:pPr>
      <w:r>
        <w:rPr>
          <w:rFonts w:ascii="宋体" w:hAnsi="宋体"/>
          <w:kern w:val="0"/>
          <w:sz w:val="24"/>
          <w:highlight w:val="none"/>
        </w:rPr>
        <w:t xml:space="preserve">3.1 </w:t>
      </w:r>
      <w:r>
        <w:rPr>
          <w:rFonts w:hint="eastAsia" w:ascii="宋体" w:hAnsi="宋体"/>
          <w:kern w:val="0"/>
          <w:sz w:val="24"/>
          <w:highlight w:val="none"/>
        </w:rPr>
        <w:t>拆封后</w:t>
      </w:r>
      <w:r>
        <w:rPr>
          <w:rFonts w:ascii="宋体" w:hAnsi="宋体"/>
          <w:kern w:val="0"/>
          <w:sz w:val="24"/>
          <w:highlight w:val="none"/>
        </w:rPr>
        <w:t>，</w:t>
      </w:r>
      <w:r>
        <w:rPr>
          <w:rFonts w:hint="eastAsia" w:ascii="宋体" w:hAnsi="宋体"/>
          <w:kern w:val="0"/>
          <w:sz w:val="24"/>
          <w:highlight w:val="none"/>
        </w:rPr>
        <w:t>评审小组检查审查</w:t>
      </w:r>
      <w:r>
        <w:rPr>
          <w:rFonts w:hint="eastAsia" w:ascii="宋体" w:hAnsi="宋体"/>
          <w:kern w:val="0"/>
          <w:sz w:val="24"/>
          <w:highlight w:val="none"/>
          <w:lang w:eastAsia="zh-CN"/>
        </w:rPr>
        <w:t>竞价文件</w:t>
      </w:r>
      <w:r>
        <w:rPr>
          <w:rFonts w:ascii="宋体" w:hAnsi="宋体"/>
          <w:kern w:val="0"/>
          <w:sz w:val="24"/>
          <w:highlight w:val="none"/>
        </w:rPr>
        <w:t>是否</w:t>
      </w:r>
      <w:r>
        <w:rPr>
          <w:rFonts w:hint="eastAsia" w:ascii="宋体" w:hAnsi="宋体"/>
          <w:kern w:val="0"/>
          <w:sz w:val="24"/>
          <w:highlight w:val="none"/>
        </w:rPr>
        <w:t>完整</w:t>
      </w:r>
      <w:r>
        <w:rPr>
          <w:rFonts w:ascii="宋体" w:hAnsi="宋体"/>
          <w:kern w:val="0"/>
          <w:sz w:val="24"/>
          <w:highlight w:val="none"/>
        </w:rPr>
        <w:t>。</w:t>
      </w:r>
    </w:p>
    <w:p w14:paraId="1910532C">
      <w:pPr>
        <w:spacing w:line="360" w:lineRule="auto"/>
        <w:ind w:firstLine="480" w:firstLineChars="200"/>
        <w:rPr>
          <w:rFonts w:ascii="宋体" w:hAnsi="宋体"/>
          <w:kern w:val="0"/>
          <w:sz w:val="24"/>
          <w:highlight w:val="none"/>
        </w:rPr>
      </w:pPr>
      <w:r>
        <w:rPr>
          <w:rFonts w:ascii="宋体" w:hAnsi="宋体"/>
          <w:kern w:val="0"/>
          <w:sz w:val="24"/>
          <w:highlight w:val="none"/>
        </w:rPr>
        <w:t xml:space="preserve">3.2 </w:t>
      </w:r>
      <w:r>
        <w:rPr>
          <w:rFonts w:hint="eastAsia" w:ascii="宋体" w:hAnsi="宋体"/>
          <w:kern w:val="0"/>
          <w:sz w:val="24"/>
          <w:highlight w:val="none"/>
        </w:rPr>
        <w:t>采购人</w:t>
      </w:r>
      <w:r>
        <w:rPr>
          <w:rFonts w:ascii="宋体" w:hAnsi="宋体"/>
          <w:kern w:val="0"/>
          <w:sz w:val="24"/>
          <w:highlight w:val="none"/>
        </w:rPr>
        <w:t>将确定</w:t>
      </w:r>
      <w:r>
        <w:rPr>
          <w:rFonts w:hint="eastAsia" w:ascii="宋体" w:hAnsi="宋体"/>
          <w:kern w:val="0"/>
          <w:sz w:val="24"/>
          <w:highlight w:val="none"/>
        </w:rPr>
        <w:t>每一</w:t>
      </w:r>
      <w:r>
        <w:rPr>
          <w:rFonts w:ascii="宋体" w:hAnsi="宋体"/>
          <w:kern w:val="0"/>
          <w:sz w:val="24"/>
          <w:highlight w:val="none"/>
        </w:rPr>
        <w:t>供应商是否对</w:t>
      </w:r>
      <w:r>
        <w:rPr>
          <w:rFonts w:hint="eastAsia" w:ascii="宋体" w:hAnsi="宋体"/>
          <w:kern w:val="0"/>
          <w:sz w:val="24"/>
          <w:highlight w:val="none"/>
        </w:rPr>
        <w:t>《</w:t>
      </w:r>
      <w:r>
        <w:rPr>
          <w:rFonts w:hint="eastAsia" w:ascii="宋体" w:hAnsi="宋体"/>
          <w:kern w:val="0"/>
          <w:sz w:val="24"/>
          <w:highlight w:val="none"/>
          <w:lang w:eastAsia="zh-CN"/>
        </w:rPr>
        <w:t>竞价采购</w:t>
      </w:r>
      <w:r>
        <w:rPr>
          <w:rFonts w:ascii="宋体" w:hAnsi="宋体"/>
          <w:kern w:val="0"/>
          <w:sz w:val="24"/>
          <w:highlight w:val="none"/>
        </w:rPr>
        <w:t>文件</w:t>
      </w:r>
      <w:r>
        <w:rPr>
          <w:rFonts w:hint="eastAsia" w:ascii="宋体" w:hAnsi="宋体"/>
          <w:kern w:val="0"/>
          <w:sz w:val="24"/>
          <w:highlight w:val="none"/>
        </w:rPr>
        <w:t>》的</w:t>
      </w:r>
      <w:r>
        <w:rPr>
          <w:rFonts w:ascii="宋体" w:hAnsi="宋体"/>
          <w:kern w:val="0"/>
          <w:sz w:val="24"/>
          <w:highlight w:val="none"/>
        </w:rPr>
        <w:t>要求作出了实质性的响应，而没有重大偏离。实质性</w:t>
      </w:r>
      <w:r>
        <w:rPr>
          <w:rFonts w:hint="eastAsia" w:ascii="宋体" w:hAnsi="宋体"/>
          <w:kern w:val="0"/>
          <w:sz w:val="24"/>
          <w:highlight w:val="none"/>
        </w:rPr>
        <w:t>谈判</w:t>
      </w:r>
      <w:r>
        <w:rPr>
          <w:rFonts w:ascii="宋体" w:hAnsi="宋体"/>
          <w:kern w:val="0"/>
          <w:sz w:val="24"/>
          <w:highlight w:val="none"/>
        </w:rPr>
        <w:t>是指</w:t>
      </w:r>
      <w:r>
        <w:rPr>
          <w:rFonts w:hint="eastAsia" w:ascii="宋体" w:hAnsi="宋体"/>
          <w:kern w:val="0"/>
          <w:sz w:val="24"/>
          <w:highlight w:val="none"/>
          <w:lang w:eastAsia="zh-CN"/>
        </w:rPr>
        <w:t>竞价文件</w:t>
      </w:r>
      <w:r>
        <w:rPr>
          <w:rFonts w:ascii="宋体" w:hAnsi="宋体"/>
          <w:kern w:val="0"/>
          <w:sz w:val="24"/>
          <w:highlight w:val="none"/>
        </w:rPr>
        <w:t>符合</w:t>
      </w:r>
      <w:r>
        <w:rPr>
          <w:rFonts w:hint="eastAsia" w:ascii="宋体" w:hAnsi="宋体"/>
          <w:kern w:val="0"/>
          <w:sz w:val="24"/>
          <w:highlight w:val="none"/>
          <w:lang w:eastAsia="zh-CN"/>
        </w:rPr>
        <w:t>竞价文件</w:t>
      </w:r>
      <w:r>
        <w:rPr>
          <w:rFonts w:ascii="宋体" w:hAnsi="宋体"/>
          <w:kern w:val="0"/>
          <w:sz w:val="24"/>
          <w:highlight w:val="none"/>
        </w:rPr>
        <w:t>的所有条款、条件和规定且没有重大偏离或保留。重大</w:t>
      </w:r>
      <w:r>
        <w:rPr>
          <w:rFonts w:hint="eastAsia" w:ascii="宋体" w:hAnsi="宋体"/>
          <w:kern w:val="0"/>
          <w:sz w:val="24"/>
          <w:highlight w:val="none"/>
        </w:rPr>
        <w:t>偏离</w:t>
      </w:r>
      <w:r>
        <w:rPr>
          <w:rFonts w:ascii="宋体" w:hAnsi="宋体"/>
          <w:kern w:val="0"/>
          <w:sz w:val="24"/>
          <w:highlight w:val="none"/>
        </w:rPr>
        <w:t>或保留系指影响到</w:t>
      </w:r>
      <w:r>
        <w:rPr>
          <w:rFonts w:hint="eastAsia" w:ascii="宋体" w:hAnsi="宋体"/>
          <w:kern w:val="0"/>
          <w:sz w:val="24"/>
          <w:highlight w:val="none"/>
          <w:lang w:eastAsia="zh-CN"/>
        </w:rPr>
        <w:t>竞价文件</w:t>
      </w:r>
      <w:r>
        <w:rPr>
          <w:rFonts w:ascii="宋体" w:hAnsi="宋体"/>
          <w:kern w:val="0"/>
          <w:sz w:val="24"/>
          <w:highlight w:val="none"/>
        </w:rPr>
        <w:t>规定的服务范围、质量和性能</w:t>
      </w:r>
      <w:r>
        <w:rPr>
          <w:rFonts w:hint="eastAsia" w:ascii="宋体" w:hAnsi="宋体"/>
          <w:kern w:val="0"/>
          <w:sz w:val="24"/>
          <w:highlight w:val="none"/>
        </w:rPr>
        <w:t>，</w:t>
      </w:r>
      <w:r>
        <w:rPr>
          <w:rFonts w:ascii="宋体" w:hAnsi="宋体"/>
          <w:kern w:val="0"/>
          <w:sz w:val="24"/>
          <w:highlight w:val="none"/>
        </w:rPr>
        <w:t>或限制了采购人的</w:t>
      </w:r>
      <w:r>
        <w:rPr>
          <w:rFonts w:hint="eastAsia" w:ascii="宋体" w:hAnsi="宋体"/>
          <w:kern w:val="0"/>
          <w:sz w:val="24"/>
          <w:highlight w:val="none"/>
        </w:rPr>
        <w:t>权利或减轻了</w:t>
      </w:r>
      <w:r>
        <w:rPr>
          <w:rFonts w:ascii="宋体" w:hAnsi="宋体"/>
          <w:kern w:val="0"/>
          <w:sz w:val="24"/>
          <w:highlight w:val="none"/>
        </w:rPr>
        <w:t>供应商的义务，</w:t>
      </w:r>
      <w:r>
        <w:rPr>
          <w:rFonts w:hint="eastAsia" w:ascii="宋体" w:hAnsi="宋体"/>
          <w:kern w:val="0"/>
          <w:sz w:val="24"/>
          <w:highlight w:val="none"/>
        </w:rPr>
        <w:t>而</w:t>
      </w:r>
      <w:r>
        <w:rPr>
          <w:rFonts w:ascii="宋体" w:hAnsi="宋体"/>
          <w:kern w:val="0"/>
          <w:sz w:val="24"/>
          <w:highlight w:val="none"/>
        </w:rPr>
        <w:t>纠正这些偏离将</w:t>
      </w:r>
      <w:r>
        <w:rPr>
          <w:rFonts w:hint="eastAsia" w:ascii="宋体" w:hAnsi="宋体"/>
          <w:kern w:val="0"/>
          <w:sz w:val="24"/>
          <w:highlight w:val="none"/>
        </w:rPr>
        <w:t>影响</w:t>
      </w:r>
      <w:r>
        <w:rPr>
          <w:rFonts w:ascii="宋体" w:hAnsi="宋体"/>
          <w:kern w:val="0"/>
          <w:sz w:val="24"/>
          <w:highlight w:val="none"/>
        </w:rPr>
        <w:t>到其他提交实质性响应供应商的公平竞争地位。</w:t>
      </w:r>
    </w:p>
    <w:p w14:paraId="109018E5">
      <w:pPr>
        <w:spacing w:line="360" w:lineRule="auto"/>
        <w:ind w:firstLine="480" w:firstLineChars="200"/>
        <w:rPr>
          <w:rFonts w:ascii="宋体" w:hAnsi="宋体"/>
          <w:kern w:val="0"/>
          <w:sz w:val="24"/>
          <w:highlight w:val="none"/>
        </w:rPr>
      </w:pPr>
      <w:r>
        <w:rPr>
          <w:rFonts w:ascii="宋体" w:hAnsi="宋体"/>
          <w:kern w:val="0"/>
          <w:sz w:val="24"/>
          <w:highlight w:val="none"/>
        </w:rPr>
        <w:t xml:space="preserve">3.3 </w:t>
      </w:r>
      <w:r>
        <w:rPr>
          <w:rFonts w:hint="eastAsia" w:ascii="宋体" w:hAnsi="宋体"/>
          <w:kern w:val="0"/>
          <w:sz w:val="24"/>
          <w:highlight w:val="none"/>
        </w:rPr>
        <w:t>采购人</w:t>
      </w:r>
      <w:r>
        <w:rPr>
          <w:rFonts w:ascii="宋体" w:hAnsi="宋体"/>
          <w:kern w:val="0"/>
          <w:sz w:val="24"/>
          <w:highlight w:val="none"/>
        </w:rPr>
        <w:t>判断</w:t>
      </w:r>
      <w:r>
        <w:rPr>
          <w:rFonts w:hint="eastAsia" w:ascii="宋体" w:hAnsi="宋体"/>
          <w:kern w:val="0"/>
          <w:sz w:val="24"/>
          <w:highlight w:val="none"/>
          <w:lang w:eastAsia="zh-CN"/>
        </w:rPr>
        <w:t>竞价文件</w:t>
      </w:r>
      <w:r>
        <w:rPr>
          <w:rFonts w:ascii="宋体" w:hAnsi="宋体"/>
          <w:kern w:val="0"/>
          <w:sz w:val="24"/>
          <w:highlight w:val="none"/>
        </w:rPr>
        <w:t>的响应性仅基于</w:t>
      </w:r>
      <w:r>
        <w:rPr>
          <w:rFonts w:hint="eastAsia" w:ascii="宋体" w:hAnsi="宋体"/>
          <w:kern w:val="0"/>
          <w:sz w:val="24"/>
          <w:highlight w:val="none"/>
          <w:lang w:eastAsia="zh-CN"/>
        </w:rPr>
        <w:t>竞价文件</w:t>
      </w:r>
      <w:r>
        <w:rPr>
          <w:rFonts w:ascii="宋体" w:hAnsi="宋体"/>
          <w:kern w:val="0"/>
          <w:sz w:val="24"/>
          <w:highlight w:val="none"/>
        </w:rPr>
        <w:t>本身而不靠外部证据。</w:t>
      </w:r>
    </w:p>
    <w:p w14:paraId="4BA68184">
      <w:pPr>
        <w:spacing w:line="360" w:lineRule="auto"/>
        <w:ind w:firstLine="480" w:firstLineChars="200"/>
        <w:rPr>
          <w:rFonts w:ascii="宋体" w:hAnsi="宋体"/>
          <w:kern w:val="0"/>
          <w:sz w:val="24"/>
          <w:highlight w:val="none"/>
        </w:rPr>
      </w:pPr>
      <w:r>
        <w:rPr>
          <w:rFonts w:ascii="宋体" w:hAnsi="宋体"/>
          <w:kern w:val="0"/>
          <w:sz w:val="24"/>
          <w:highlight w:val="none"/>
        </w:rPr>
        <w:t xml:space="preserve">3.4 </w:t>
      </w:r>
      <w:r>
        <w:rPr>
          <w:rFonts w:hint="eastAsia" w:ascii="宋体" w:hAnsi="宋体"/>
          <w:kern w:val="0"/>
          <w:sz w:val="24"/>
          <w:highlight w:val="none"/>
        </w:rPr>
        <w:t>采购人有权</w:t>
      </w:r>
      <w:r>
        <w:rPr>
          <w:rFonts w:ascii="宋体" w:hAnsi="宋体"/>
          <w:kern w:val="0"/>
          <w:sz w:val="24"/>
          <w:highlight w:val="none"/>
        </w:rPr>
        <w:t>拒绝被确定为非实质性</w:t>
      </w:r>
      <w:r>
        <w:rPr>
          <w:rFonts w:hint="eastAsia" w:ascii="宋体" w:hAnsi="宋体"/>
          <w:kern w:val="0"/>
          <w:sz w:val="24"/>
          <w:highlight w:val="none"/>
        </w:rPr>
        <w:t>的</w:t>
      </w:r>
      <w:r>
        <w:rPr>
          <w:rFonts w:ascii="宋体" w:hAnsi="宋体"/>
          <w:kern w:val="0"/>
          <w:sz w:val="24"/>
          <w:highlight w:val="none"/>
        </w:rPr>
        <w:t>响应，供应商不能通过</w:t>
      </w:r>
      <w:r>
        <w:rPr>
          <w:rFonts w:hint="eastAsia" w:ascii="宋体" w:hAnsi="宋体"/>
          <w:kern w:val="0"/>
          <w:sz w:val="24"/>
          <w:highlight w:val="none"/>
        </w:rPr>
        <w:t>修正</w:t>
      </w:r>
      <w:r>
        <w:rPr>
          <w:rFonts w:ascii="宋体" w:hAnsi="宋体"/>
          <w:kern w:val="0"/>
          <w:sz w:val="24"/>
          <w:highlight w:val="none"/>
        </w:rPr>
        <w:t>或撤销不符之处而使其成为实质性响应。</w:t>
      </w:r>
    </w:p>
    <w:p w14:paraId="0C9B7CB3">
      <w:pPr>
        <w:spacing w:line="360" w:lineRule="auto"/>
        <w:ind w:firstLine="482" w:firstLineChars="200"/>
        <w:rPr>
          <w:rFonts w:ascii="宋体" w:hAnsi="宋体"/>
          <w:b/>
          <w:kern w:val="0"/>
          <w:sz w:val="24"/>
          <w:highlight w:val="none"/>
        </w:rPr>
      </w:pPr>
      <w:r>
        <w:rPr>
          <w:rFonts w:ascii="宋体" w:hAnsi="宋体"/>
          <w:b/>
          <w:kern w:val="0"/>
          <w:sz w:val="24"/>
          <w:highlight w:val="none"/>
        </w:rPr>
        <w:t>4.</w:t>
      </w:r>
      <w:r>
        <w:rPr>
          <w:rFonts w:hint="eastAsia" w:ascii="宋体" w:hAnsi="宋体"/>
          <w:b/>
          <w:kern w:val="0"/>
          <w:sz w:val="24"/>
          <w:highlight w:val="none"/>
          <w:lang w:eastAsia="zh-CN"/>
        </w:rPr>
        <w:t>竞价文件</w:t>
      </w:r>
      <w:r>
        <w:rPr>
          <w:rFonts w:ascii="宋体" w:hAnsi="宋体"/>
          <w:b/>
          <w:kern w:val="0"/>
          <w:sz w:val="24"/>
          <w:highlight w:val="none"/>
        </w:rPr>
        <w:t>的澄清</w:t>
      </w:r>
    </w:p>
    <w:p w14:paraId="5C9AE417">
      <w:pPr>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.1 为了</w:t>
      </w:r>
      <w:r>
        <w:rPr>
          <w:rFonts w:ascii="宋体" w:hAnsi="宋体"/>
          <w:kern w:val="0"/>
          <w:sz w:val="24"/>
          <w:highlight w:val="none"/>
        </w:rPr>
        <w:t>有助于对</w:t>
      </w:r>
      <w:r>
        <w:rPr>
          <w:rFonts w:hint="eastAsia" w:ascii="宋体" w:hAnsi="宋体"/>
          <w:kern w:val="0"/>
          <w:sz w:val="24"/>
          <w:highlight w:val="none"/>
          <w:lang w:eastAsia="zh-CN"/>
        </w:rPr>
        <w:t>竞价文件</w:t>
      </w:r>
      <w:r>
        <w:rPr>
          <w:rFonts w:ascii="宋体" w:hAnsi="宋体"/>
          <w:kern w:val="0"/>
          <w:sz w:val="24"/>
          <w:highlight w:val="none"/>
        </w:rPr>
        <w:t>进行审查、评估和比较，</w:t>
      </w:r>
      <w:r>
        <w:rPr>
          <w:rFonts w:hint="eastAsia" w:ascii="宋体" w:hAnsi="宋体"/>
          <w:kern w:val="0"/>
          <w:sz w:val="24"/>
          <w:highlight w:val="none"/>
        </w:rPr>
        <w:t>采购人</w:t>
      </w:r>
      <w:r>
        <w:rPr>
          <w:rFonts w:ascii="宋体" w:hAnsi="宋体"/>
          <w:kern w:val="0"/>
          <w:sz w:val="24"/>
          <w:highlight w:val="none"/>
        </w:rPr>
        <w:t>有权向供应商质疑，请供应商以书面形式</w:t>
      </w:r>
      <w:r>
        <w:rPr>
          <w:rFonts w:hint="eastAsia" w:ascii="宋体" w:hAnsi="宋体"/>
          <w:kern w:val="0"/>
          <w:sz w:val="24"/>
          <w:highlight w:val="none"/>
        </w:rPr>
        <w:t>澄清其</w:t>
      </w:r>
      <w:r>
        <w:rPr>
          <w:rFonts w:hint="eastAsia" w:ascii="宋体" w:hAnsi="宋体"/>
          <w:kern w:val="0"/>
          <w:sz w:val="24"/>
          <w:highlight w:val="none"/>
          <w:lang w:eastAsia="zh-CN"/>
        </w:rPr>
        <w:t>竞价文件</w:t>
      </w:r>
      <w:r>
        <w:rPr>
          <w:rFonts w:ascii="宋体" w:hAnsi="宋体"/>
          <w:kern w:val="0"/>
          <w:sz w:val="24"/>
          <w:highlight w:val="none"/>
        </w:rPr>
        <w:t>内容</w:t>
      </w:r>
      <w:r>
        <w:rPr>
          <w:rFonts w:hint="eastAsia" w:ascii="宋体" w:hAnsi="宋体"/>
          <w:kern w:val="0"/>
          <w:sz w:val="24"/>
          <w:highlight w:val="none"/>
        </w:rPr>
        <w:t>。</w:t>
      </w:r>
      <w:r>
        <w:rPr>
          <w:rFonts w:ascii="宋体" w:hAnsi="宋体"/>
          <w:kern w:val="0"/>
          <w:sz w:val="24"/>
          <w:highlight w:val="none"/>
        </w:rPr>
        <w:t>供应商</w:t>
      </w:r>
      <w:r>
        <w:rPr>
          <w:rFonts w:hint="eastAsia" w:ascii="宋体" w:hAnsi="宋体"/>
          <w:kern w:val="0"/>
          <w:sz w:val="24"/>
          <w:highlight w:val="none"/>
        </w:rPr>
        <w:t>须</w:t>
      </w:r>
      <w:r>
        <w:rPr>
          <w:rFonts w:ascii="宋体" w:hAnsi="宋体"/>
          <w:kern w:val="0"/>
          <w:sz w:val="24"/>
          <w:highlight w:val="none"/>
        </w:rPr>
        <w:t>按照</w:t>
      </w:r>
      <w:r>
        <w:rPr>
          <w:rFonts w:hint="eastAsia" w:ascii="宋体" w:hAnsi="宋体"/>
          <w:kern w:val="0"/>
          <w:sz w:val="24"/>
          <w:highlight w:val="none"/>
        </w:rPr>
        <w:t>采购人</w:t>
      </w:r>
      <w:r>
        <w:rPr>
          <w:rFonts w:ascii="宋体" w:hAnsi="宋体"/>
          <w:kern w:val="0"/>
          <w:sz w:val="24"/>
          <w:highlight w:val="none"/>
        </w:rPr>
        <w:t>通知的时间、地点指派专人进行答疑和澄清。</w:t>
      </w:r>
    </w:p>
    <w:p w14:paraId="1EF099FE">
      <w:pPr>
        <w:spacing w:line="360" w:lineRule="auto"/>
        <w:ind w:firstLine="482" w:firstLineChars="200"/>
        <w:rPr>
          <w:rFonts w:ascii="宋体" w:hAnsi="宋体"/>
          <w:b/>
          <w:kern w:val="0"/>
          <w:sz w:val="24"/>
          <w:highlight w:val="none"/>
        </w:rPr>
      </w:pPr>
      <w:r>
        <w:rPr>
          <w:rFonts w:ascii="宋体" w:hAnsi="宋体"/>
          <w:b/>
          <w:kern w:val="0"/>
          <w:sz w:val="24"/>
          <w:highlight w:val="none"/>
        </w:rPr>
        <w:t>5.</w:t>
      </w:r>
      <w:r>
        <w:rPr>
          <w:rFonts w:hint="eastAsia" w:ascii="宋体" w:hAnsi="宋体"/>
          <w:b/>
          <w:kern w:val="0"/>
          <w:sz w:val="24"/>
          <w:highlight w:val="none"/>
          <w:lang w:eastAsia="zh-CN"/>
        </w:rPr>
        <w:t>竞价文件</w:t>
      </w:r>
      <w:r>
        <w:rPr>
          <w:rFonts w:ascii="宋体" w:hAnsi="宋体"/>
          <w:b/>
          <w:kern w:val="0"/>
          <w:sz w:val="24"/>
          <w:highlight w:val="none"/>
        </w:rPr>
        <w:t>的评估和比较</w:t>
      </w:r>
    </w:p>
    <w:p w14:paraId="28337623">
      <w:pPr>
        <w:spacing w:line="360" w:lineRule="auto"/>
        <w:ind w:firstLine="480" w:firstLineChars="200"/>
        <w:rPr>
          <w:rFonts w:ascii="宋体" w:hAnsi="宋体"/>
          <w:kern w:val="0"/>
          <w:sz w:val="24"/>
          <w:highlight w:val="none"/>
        </w:rPr>
      </w:pPr>
      <w:r>
        <w:rPr>
          <w:rFonts w:ascii="宋体" w:hAnsi="宋体"/>
          <w:kern w:val="0"/>
          <w:sz w:val="24"/>
          <w:highlight w:val="none"/>
        </w:rPr>
        <w:t>5</w:t>
      </w:r>
      <w:r>
        <w:rPr>
          <w:rFonts w:hint="eastAsia" w:ascii="宋体" w:hAnsi="宋体"/>
          <w:kern w:val="0"/>
          <w:sz w:val="24"/>
          <w:highlight w:val="none"/>
        </w:rPr>
        <w:t>.1 采购人</w:t>
      </w:r>
      <w:r>
        <w:rPr>
          <w:rFonts w:ascii="宋体" w:hAnsi="宋体"/>
          <w:kern w:val="0"/>
          <w:sz w:val="24"/>
          <w:highlight w:val="none"/>
        </w:rPr>
        <w:t>及</w:t>
      </w:r>
      <w:r>
        <w:rPr>
          <w:rFonts w:hint="eastAsia" w:ascii="宋体" w:hAnsi="宋体"/>
          <w:kern w:val="0"/>
          <w:sz w:val="24"/>
          <w:highlight w:val="none"/>
        </w:rPr>
        <w:t>评审</w:t>
      </w:r>
      <w:r>
        <w:rPr>
          <w:rFonts w:ascii="宋体" w:hAnsi="宋体"/>
          <w:kern w:val="0"/>
          <w:sz w:val="24"/>
          <w:highlight w:val="none"/>
        </w:rPr>
        <w:t>小组</w:t>
      </w:r>
      <w:r>
        <w:rPr>
          <w:rFonts w:hint="eastAsia" w:ascii="宋体" w:hAnsi="宋体"/>
          <w:kern w:val="0"/>
          <w:sz w:val="24"/>
          <w:highlight w:val="none"/>
        </w:rPr>
        <w:t>将</w:t>
      </w:r>
      <w:r>
        <w:rPr>
          <w:rFonts w:ascii="宋体" w:hAnsi="宋体"/>
          <w:kern w:val="0"/>
          <w:sz w:val="24"/>
          <w:highlight w:val="none"/>
        </w:rPr>
        <w:t>对有效的</w:t>
      </w:r>
      <w:r>
        <w:rPr>
          <w:rFonts w:hint="eastAsia" w:ascii="宋体" w:hAnsi="宋体"/>
          <w:kern w:val="0"/>
          <w:sz w:val="24"/>
          <w:highlight w:val="none"/>
          <w:lang w:eastAsia="zh-CN"/>
        </w:rPr>
        <w:t>竞价文件</w:t>
      </w:r>
      <w:r>
        <w:rPr>
          <w:rFonts w:ascii="宋体" w:hAnsi="宋体"/>
          <w:kern w:val="0"/>
          <w:sz w:val="24"/>
          <w:highlight w:val="none"/>
        </w:rPr>
        <w:t>进行评估和比较。</w:t>
      </w:r>
    </w:p>
    <w:p w14:paraId="62E06E0C">
      <w:pPr>
        <w:spacing w:line="360" w:lineRule="auto"/>
        <w:ind w:firstLine="482" w:firstLineChars="200"/>
        <w:rPr>
          <w:rFonts w:ascii="宋体" w:hAnsi="宋体"/>
          <w:b/>
          <w:kern w:val="0"/>
          <w:sz w:val="24"/>
          <w:highlight w:val="none"/>
        </w:rPr>
      </w:pPr>
      <w:r>
        <w:rPr>
          <w:rFonts w:ascii="宋体" w:hAnsi="宋体"/>
          <w:b/>
          <w:kern w:val="0"/>
          <w:sz w:val="24"/>
          <w:highlight w:val="none"/>
        </w:rPr>
        <w:t>6.</w:t>
      </w:r>
      <w:r>
        <w:rPr>
          <w:rFonts w:hint="eastAsia" w:ascii="宋体" w:hAnsi="宋体"/>
          <w:b/>
          <w:kern w:val="0"/>
          <w:sz w:val="24"/>
          <w:highlight w:val="none"/>
        </w:rPr>
        <w:t>评审</w:t>
      </w:r>
      <w:r>
        <w:rPr>
          <w:rFonts w:ascii="宋体" w:hAnsi="宋体"/>
          <w:b/>
          <w:kern w:val="0"/>
          <w:sz w:val="24"/>
          <w:highlight w:val="none"/>
        </w:rPr>
        <w:t>原则</w:t>
      </w:r>
      <w:r>
        <w:rPr>
          <w:rFonts w:hint="eastAsia" w:ascii="宋体" w:hAnsi="宋体"/>
          <w:b/>
          <w:kern w:val="0"/>
          <w:sz w:val="24"/>
          <w:highlight w:val="none"/>
        </w:rPr>
        <w:t>及</w:t>
      </w:r>
      <w:r>
        <w:rPr>
          <w:rFonts w:ascii="宋体" w:hAnsi="宋体"/>
          <w:b/>
          <w:kern w:val="0"/>
          <w:sz w:val="24"/>
          <w:highlight w:val="none"/>
        </w:rPr>
        <w:t>主要方法</w:t>
      </w:r>
    </w:p>
    <w:p w14:paraId="0B4FF841">
      <w:pPr>
        <w:spacing w:line="360" w:lineRule="auto"/>
        <w:ind w:firstLine="480" w:firstLineChars="200"/>
        <w:rPr>
          <w:rFonts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.1 评审</w:t>
      </w:r>
      <w:r>
        <w:rPr>
          <w:rFonts w:ascii="宋体" w:hAnsi="宋体"/>
          <w:kern w:val="0"/>
          <w:sz w:val="24"/>
          <w:highlight w:val="none"/>
        </w:rPr>
        <w:t>小组将遵循“</w:t>
      </w:r>
      <w:r>
        <w:rPr>
          <w:rFonts w:hint="eastAsia" w:ascii="宋体" w:hAnsi="宋体"/>
          <w:kern w:val="0"/>
          <w:sz w:val="24"/>
          <w:highlight w:val="none"/>
        </w:rPr>
        <w:t>公开</w:t>
      </w:r>
      <w:r>
        <w:rPr>
          <w:rFonts w:ascii="宋体" w:hAnsi="宋体"/>
          <w:kern w:val="0"/>
          <w:sz w:val="24"/>
          <w:highlight w:val="none"/>
        </w:rPr>
        <w:t>、公平、科学、择优”</w:t>
      </w:r>
      <w:r>
        <w:rPr>
          <w:rFonts w:hint="eastAsia" w:ascii="宋体" w:hAnsi="宋体"/>
          <w:kern w:val="0"/>
          <w:sz w:val="24"/>
          <w:highlight w:val="none"/>
        </w:rPr>
        <w:t>的</w:t>
      </w:r>
      <w:r>
        <w:rPr>
          <w:rFonts w:ascii="宋体" w:hAnsi="宋体"/>
          <w:kern w:val="0"/>
          <w:sz w:val="24"/>
          <w:highlight w:val="none"/>
        </w:rPr>
        <w:t>原则</w:t>
      </w:r>
      <w:r>
        <w:rPr>
          <w:rFonts w:hint="eastAsia" w:ascii="宋体" w:hAnsi="宋体"/>
          <w:kern w:val="0"/>
          <w:sz w:val="24"/>
          <w:highlight w:val="none"/>
        </w:rPr>
        <w:t>。</w:t>
      </w:r>
      <w:r>
        <w:rPr>
          <w:rFonts w:ascii="宋体" w:hAnsi="宋体"/>
          <w:kern w:val="0"/>
          <w:sz w:val="24"/>
          <w:highlight w:val="none"/>
        </w:rPr>
        <w:t>对</w:t>
      </w:r>
      <w:r>
        <w:rPr>
          <w:rFonts w:hint="eastAsia" w:ascii="宋体" w:hAnsi="宋体"/>
          <w:kern w:val="0"/>
          <w:sz w:val="24"/>
          <w:highlight w:val="none"/>
        </w:rPr>
        <w:t>所有</w:t>
      </w:r>
      <w:r>
        <w:rPr>
          <w:rFonts w:ascii="宋体" w:hAnsi="宋体"/>
          <w:kern w:val="0"/>
          <w:sz w:val="24"/>
          <w:highlight w:val="none"/>
        </w:rPr>
        <w:t>供应商的</w:t>
      </w:r>
      <w:r>
        <w:rPr>
          <w:rFonts w:hint="eastAsia" w:ascii="宋体" w:hAnsi="宋体"/>
          <w:kern w:val="0"/>
          <w:sz w:val="24"/>
          <w:highlight w:val="none"/>
          <w:lang w:eastAsia="zh-CN"/>
        </w:rPr>
        <w:t>竞价文件</w:t>
      </w:r>
      <w:r>
        <w:rPr>
          <w:rFonts w:ascii="宋体" w:hAnsi="宋体"/>
          <w:kern w:val="0"/>
          <w:sz w:val="24"/>
          <w:highlight w:val="none"/>
        </w:rPr>
        <w:t>评估，都采用</w:t>
      </w:r>
      <w:r>
        <w:rPr>
          <w:rFonts w:hint="eastAsia" w:ascii="宋体" w:hAnsi="宋体"/>
          <w:kern w:val="0"/>
          <w:sz w:val="24"/>
          <w:highlight w:val="none"/>
        </w:rPr>
        <w:t>相同</w:t>
      </w:r>
      <w:r>
        <w:rPr>
          <w:rFonts w:ascii="宋体" w:hAnsi="宋体"/>
          <w:kern w:val="0"/>
          <w:sz w:val="24"/>
          <w:highlight w:val="none"/>
        </w:rPr>
        <w:t>的程序和标准。</w:t>
      </w:r>
    </w:p>
    <w:p w14:paraId="749FD847">
      <w:pPr>
        <w:spacing w:line="360" w:lineRule="auto"/>
        <w:ind w:firstLine="480" w:firstLineChars="200"/>
        <w:rPr>
          <w:rFonts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w:t>
      </w:r>
      <w:r>
        <w:rPr>
          <w:rFonts w:ascii="宋体" w:hAnsi="宋体"/>
          <w:kern w:val="0"/>
          <w:sz w:val="24"/>
          <w:highlight w:val="none"/>
        </w:rPr>
        <w:t xml:space="preserve">2 </w:t>
      </w:r>
      <w:r>
        <w:rPr>
          <w:rFonts w:hint="eastAsia" w:ascii="宋体" w:hAnsi="宋体"/>
          <w:kern w:val="0"/>
          <w:sz w:val="24"/>
          <w:highlight w:val="none"/>
        </w:rPr>
        <w:t>评审主要内容</w:t>
      </w:r>
    </w:p>
    <w:p w14:paraId="012BB898">
      <w:pPr>
        <w:spacing w:line="360" w:lineRule="auto"/>
        <w:ind w:firstLine="480" w:firstLineChars="200"/>
        <w:rPr>
          <w:rFonts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.1 初步</w:t>
      </w:r>
      <w:r>
        <w:rPr>
          <w:rFonts w:ascii="宋体" w:hAnsi="宋体"/>
          <w:kern w:val="0"/>
          <w:sz w:val="24"/>
          <w:highlight w:val="none"/>
        </w:rPr>
        <w:t>审查。</w:t>
      </w:r>
      <w:r>
        <w:rPr>
          <w:rFonts w:hint="eastAsia" w:ascii="宋体" w:hAnsi="宋体"/>
          <w:kern w:val="0"/>
          <w:sz w:val="24"/>
          <w:highlight w:val="none"/>
        </w:rPr>
        <w:t>初步</w:t>
      </w:r>
      <w:r>
        <w:rPr>
          <w:rFonts w:ascii="宋体" w:hAnsi="宋体"/>
          <w:kern w:val="0"/>
          <w:sz w:val="24"/>
          <w:highlight w:val="none"/>
        </w:rPr>
        <w:t>审查</w:t>
      </w:r>
      <w:r>
        <w:rPr>
          <w:rFonts w:hint="eastAsia" w:ascii="宋体" w:hAnsi="宋体"/>
          <w:kern w:val="0"/>
          <w:sz w:val="24"/>
          <w:highlight w:val="none"/>
        </w:rPr>
        <w:t>是</w:t>
      </w:r>
      <w:r>
        <w:rPr>
          <w:rFonts w:ascii="宋体" w:hAnsi="宋体"/>
          <w:kern w:val="0"/>
          <w:sz w:val="24"/>
          <w:highlight w:val="none"/>
        </w:rPr>
        <w:t>对</w:t>
      </w:r>
      <w:r>
        <w:rPr>
          <w:rFonts w:hint="eastAsia" w:ascii="宋体" w:hAnsi="宋体"/>
          <w:kern w:val="0"/>
          <w:sz w:val="24"/>
          <w:highlight w:val="none"/>
          <w:lang w:eastAsia="zh-CN"/>
        </w:rPr>
        <w:t>竞价文件</w:t>
      </w:r>
      <w:r>
        <w:rPr>
          <w:rFonts w:hint="eastAsia" w:ascii="宋体" w:hAnsi="宋体"/>
          <w:kern w:val="0"/>
          <w:sz w:val="24"/>
          <w:highlight w:val="none"/>
        </w:rPr>
        <w:t>合格</w:t>
      </w:r>
      <w:r>
        <w:rPr>
          <w:rFonts w:ascii="宋体" w:hAnsi="宋体"/>
          <w:kern w:val="0"/>
          <w:sz w:val="24"/>
          <w:highlight w:val="none"/>
        </w:rPr>
        <w:t>性的审查，它所涉及到的主要文件和内容有：“</w:t>
      </w:r>
      <w:r>
        <w:rPr>
          <w:rFonts w:hint="eastAsia" w:ascii="宋体" w:hAnsi="宋体"/>
          <w:kern w:val="0"/>
          <w:sz w:val="24"/>
          <w:highlight w:val="none"/>
        </w:rPr>
        <w:t>响应书</w:t>
      </w:r>
      <w:r>
        <w:rPr>
          <w:rFonts w:ascii="宋体" w:hAnsi="宋体"/>
          <w:kern w:val="0"/>
          <w:sz w:val="24"/>
          <w:highlight w:val="none"/>
        </w:rPr>
        <w:t>”</w:t>
      </w:r>
      <w:r>
        <w:rPr>
          <w:rFonts w:hint="eastAsia" w:ascii="宋体" w:hAnsi="宋体"/>
          <w:kern w:val="0"/>
          <w:sz w:val="24"/>
          <w:highlight w:val="none"/>
        </w:rPr>
        <w:t>的</w:t>
      </w:r>
      <w:r>
        <w:rPr>
          <w:rFonts w:ascii="宋体" w:hAnsi="宋体"/>
          <w:kern w:val="0"/>
          <w:sz w:val="24"/>
          <w:highlight w:val="none"/>
        </w:rPr>
        <w:t>内容和签章的</w:t>
      </w:r>
      <w:r>
        <w:rPr>
          <w:rFonts w:hint="eastAsia" w:ascii="宋体" w:hAnsi="宋体"/>
          <w:kern w:val="0"/>
          <w:sz w:val="24"/>
          <w:highlight w:val="none"/>
        </w:rPr>
        <w:t>合格性</w:t>
      </w:r>
      <w:r>
        <w:rPr>
          <w:rFonts w:ascii="宋体" w:hAnsi="宋体"/>
          <w:kern w:val="0"/>
          <w:sz w:val="24"/>
          <w:highlight w:val="none"/>
        </w:rPr>
        <w:t>；“</w:t>
      </w:r>
      <w:r>
        <w:rPr>
          <w:rFonts w:hint="eastAsia" w:ascii="宋体" w:hAnsi="宋体"/>
          <w:kern w:val="0"/>
          <w:sz w:val="24"/>
          <w:highlight w:val="none"/>
        </w:rPr>
        <w:t>营业执照</w:t>
      </w:r>
      <w:r>
        <w:rPr>
          <w:rFonts w:ascii="宋体" w:hAnsi="宋体"/>
          <w:kern w:val="0"/>
          <w:sz w:val="24"/>
          <w:highlight w:val="none"/>
        </w:rPr>
        <w:t>”</w:t>
      </w:r>
      <w:r>
        <w:rPr>
          <w:rFonts w:hint="eastAsia" w:ascii="宋体" w:hAnsi="宋体"/>
          <w:kern w:val="0"/>
          <w:sz w:val="24"/>
          <w:highlight w:val="none"/>
        </w:rPr>
        <w:t>副本是否真实并加盖公章；</w:t>
      </w:r>
      <w:r>
        <w:rPr>
          <w:rFonts w:ascii="宋体" w:hAnsi="宋体"/>
          <w:kern w:val="0"/>
          <w:sz w:val="24"/>
          <w:highlight w:val="none"/>
        </w:rPr>
        <w:t>法人代表或供应商代表的</w:t>
      </w:r>
      <w:r>
        <w:rPr>
          <w:rFonts w:hint="eastAsia" w:ascii="宋体" w:hAnsi="宋体"/>
          <w:kern w:val="0"/>
          <w:sz w:val="24"/>
          <w:highlight w:val="none"/>
        </w:rPr>
        <w:t>合法性；响应</w:t>
      </w:r>
      <w:r>
        <w:rPr>
          <w:rFonts w:ascii="宋体" w:hAnsi="宋体"/>
          <w:kern w:val="0"/>
          <w:sz w:val="24"/>
          <w:highlight w:val="none"/>
        </w:rPr>
        <w:t>报价的</w:t>
      </w:r>
      <w:r>
        <w:rPr>
          <w:rFonts w:hint="eastAsia" w:ascii="宋体" w:hAnsi="宋体"/>
          <w:kern w:val="0"/>
          <w:sz w:val="24"/>
          <w:highlight w:val="none"/>
        </w:rPr>
        <w:t>完整性</w:t>
      </w:r>
      <w:r>
        <w:rPr>
          <w:rFonts w:ascii="宋体" w:hAnsi="宋体"/>
          <w:kern w:val="0"/>
          <w:sz w:val="24"/>
          <w:highlight w:val="none"/>
        </w:rPr>
        <w:t>。</w:t>
      </w:r>
    </w:p>
    <w:p w14:paraId="34937726">
      <w:pPr>
        <w:spacing w:line="360" w:lineRule="auto"/>
        <w:ind w:firstLine="480" w:firstLineChars="200"/>
        <w:rPr>
          <w:rFonts w:hint="eastAsia" w:ascii="宋体" w:hAnsi="宋体"/>
          <w:kern w:val="0"/>
          <w:sz w:val="24"/>
          <w:highlight w:val="none"/>
        </w:rPr>
      </w:pPr>
      <w:r>
        <w:rPr>
          <w:rFonts w:ascii="宋体" w:hAnsi="宋体"/>
          <w:kern w:val="0"/>
          <w:sz w:val="24"/>
          <w:highlight w:val="none"/>
        </w:rPr>
        <w:t>6</w:t>
      </w: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.2 资质</w:t>
      </w:r>
      <w:r>
        <w:rPr>
          <w:rFonts w:ascii="宋体" w:hAnsi="宋体"/>
          <w:kern w:val="0"/>
          <w:sz w:val="24"/>
          <w:highlight w:val="none"/>
        </w:rPr>
        <w:t>审查。资质审查</w:t>
      </w:r>
      <w:r>
        <w:rPr>
          <w:rFonts w:hint="eastAsia" w:ascii="宋体" w:hAnsi="宋体"/>
          <w:kern w:val="0"/>
          <w:sz w:val="24"/>
          <w:highlight w:val="none"/>
        </w:rPr>
        <w:t>是</w:t>
      </w:r>
      <w:r>
        <w:rPr>
          <w:rFonts w:ascii="宋体" w:hAnsi="宋体"/>
          <w:kern w:val="0"/>
          <w:sz w:val="24"/>
          <w:highlight w:val="none"/>
        </w:rPr>
        <w:t>对供应商资格和业绩合格性的审查，</w:t>
      </w:r>
      <w:r>
        <w:rPr>
          <w:rFonts w:hint="eastAsia" w:ascii="宋体" w:hAnsi="宋体"/>
          <w:kern w:val="0"/>
          <w:sz w:val="24"/>
          <w:highlight w:val="none"/>
        </w:rPr>
        <w:t>要求满足</w:t>
      </w:r>
      <w:r>
        <w:rPr>
          <w:rFonts w:ascii="宋体" w:hAnsi="宋体"/>
          <w:kern w:val="0"/>
          <w:sz w:val="24"/>
          <w:highlight w:val="none"/>
        </w:rPr>
        <w:t>“</w:t>
      </w:r>
      <w:r>
        <w:rPr>
          <w:rFonts w:hint="eastAsia" w:ascii="宋体" w:hAnsi="宋体"/>
          <w:kern w:val="0"/>
          <w:sz w:val="24"/>
          <w:highlight w:val="none"/>
          <w:lang w:eastAsia="zh-CN"/>
        </w:rPr>
        <w:t>竞价采购</w:t>
      </w:r>
      <w:r>
        <w:rPr>
          <w:rFonts w:hint="eastAsia" w:ascii="宋体" w:hAnsi="宋体"/>
          <w:kern w:val="0"/>
          <w:sz w:val="24"/>
          <w:highlight w:val="none"/>
        </w:rPr>
        <w:t>公告</w:t>
      </w:r>
      <w:r>
        <w:rPr>
          <w:rFonts w:ascii="宋体" w:hAnsi="宋体"/>
          <w:kern w:val="0"/>
          <w:sz w:val="24"/>
          <w:highlight w:val="none"/>
        </w:rPr>
        <w:t>”</w:t>
      </w:r>
      <w:r>
        <w:rPr>
          <w:rFonts w:hint="eastAsia" w:ascii="宋体" w:hAnsi="宋体"/>
          <w:kern w:val="0"/>
          <w:sz w:val="24"/>
          <w:highlight w:val="none"/>
        </w:rPr>
        <w:t>中</w:t>
      </w:r>
      <w:r>
        <w:rPr>
          <w:rFonts w:ascii="宋体" w:hAnsi="宋体"/>
          <w:kern w:val="0"/>
          <w:sz w:val="24"/>
          <w:highlight w:val="none"/>
        </w:rPr>
        <w:t>供应商须具备的资格条件。</w:t>
      </w:r>
    </w:p>
    <w:p w14:paraId="6F1EE153">
      <w:pPr>
        <w:spacing w:line="360" w:lineRule="auto"/>
        <w:ind w:firstLine="482" w:firstLineChars="200"/>
        <w:rPr>
          <w:rFonts w:ascii="宋体" w:hAnsi="宋体"/>
          <w:b/>
          <w:kern w:val="0"/>
          <w:sz w:val="24"/>
          <w:highlight w:val="none"/>
        </w:rPr>
      </w:pPr>
      <w:r>
        <w:rPr>
          <w:rFonts w:ascii="宋体" w:hAnsi="宋体"/>
          <w:b/>
          <w:kern w:val="0"/>
          <w:sz w:val="24"/>
          <w:highlight w:val="none"/>
        </w:rPr>
        <w:t>7.</w:t>
      </w:r>
      <w:r>
        <w:rPr>
          <w:rFonts w:hint="eastAsia" w:ascii="宋体" w:hAnsi="宋体"/>
          <w:b/>
          <w:kern w:val="0"/>
          <w:sz w:val="24"/>
          <w:highlight w:val="none"/>
        </w:rPr>
        <w:t>保密</w:t>
      </w:r>
    </w:p>
    <w:p w14:paraId="3CDE467F">
      <w:pPr>
        <w:spacing w:line="360" w:lineRule="auto"/>
        <w:ind w:firstLine="480" w:firstLineChars="200"/>
        <w:rPr>
          <w:rFonts w:ascii="宋体" w:hAnsi="宋体"/>
          <w:kern w:val="0"/>
          <w:sz w:val="24"/>
          <w:highlight w:val="none"/>
        </w:rPr>
      </w:pPr>
      <w:r>
        <w:rPr>
          <w:rFonts w:ascii="宋体" w:hAnsi="宋体"/>
          <w:kern w:val="0"/>
          <w:sz w:val="24"/>
          <w:highlight w:val="none"/>
        </w:rPr>
        <w:t>7</w:t>
      </w:r>
      <w:r>
        <w:rPr>
          <w:rFonts w:hint="eastAsia" w:ascii="宋体" w:hAnsi="宋体"/>
          <w:kern w:val="0"/>
          <w:sz w:val="24"/>
          <w:highlight w:val="none"/>
        </w:rPr>
        <w:t>.1 供应商</w:t>
      </w:r>
      <w:r>
        <w:rPr>
          <w:rFonts w:ascii="宋体" w:hAnsi="宋体"/>
          <w:kern w:val="0"/>
          <w:sz w:val="24"/>
          <w:highlight w:val="none"/>
        </w:rPr>
        <w:t>不得以任何方式干扰采购人的</w:t>
      </w:r>
      <w:r>
        <w:rPr>
          <w:rFonts w:hint="eastAsia" w:ascii="宋体" w:hAnsi="宋体"/>
          <w:kern w:val="0"/>
          <w:sz w:val="24"/>
          <w:highlight w:val="none"/>
          <w:lang w:eastAsia="zh-CN"/>
        </w:rPr>
        <w:t>竞价采购</w:t>
      </w:r>
      <w:r>
        <w:rPr>
          <w:rFonts w:ascii="宋体" w:hAnsi="宋体"/>
          <w:kern w:val="0"/>
          <w:sz w:val="24"/>
          <w:highlight w:val="none"/>
        </w:rPr>
        <w:t>活动，否则其</w:t>
      </w:r>
      <w:r>
        <w:rPr>
          <w:rFonts w:hint="eastAsia" w:ascii="宋体" w:hAnsi="宋体"/>
          <w:kern w:val="0"/>
          <w:sz w:val="24"/>
          <w:highlight w:val="none"/>
          <w:lang w:eastAsia="zh-CN"/>
        </w:rPr>
        <w:t>竞价文件</w:t>
      </w:r>
      <w:r>
        <w:rPr>
          <w:rFonts w:ascii="宋体" w:hAnsi="宋体"/>
          <w:kern w:val="0"/>
          <w:sz w:val="24"/>
          <w:highlight w:val="none"/>
        </w:rPr>
        <w:t>无效并追究其法律责任。</w:t>
      </w:r>
    </w:p>
    <w:p w14:paraId="5C348224">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六</w:t>
      </w:r>
      <w:r>
        <w:rPr>
          <w:rFonts w:ascii="宋体" w:hAnsi="宋体"/>
          <w:b/>
          <w:kern w:val="0"/>
          <w:sz w:val="24"/>
          <w:highlight w:val="none"/>
        </w:rPr>
        <w:t>、授予合同</w:t>
      </w:r>
    </w:p>
    <w:p w14:paraId="65FAE65F">
      <w:pPr>
        <w:spacing w:line="360" w:lineRule="auto"/>
        <w:ind w:firstLine="482" w:firstLineChars="200"/>
        <w:rPr>
          <w:rFonts w:ascii="宋体" w:hAnsi="宋体"/>
          <w:b/>
          <w:kern w:val="0"/>
          <w:sz w:val="24"/>
          <w:highlight w:val="none"/>
        </w:rPr>
      </w:pPr>
      <w:r>
        <w:rPr>
          <w:rFonts w:ascii="宋体" w:hAnsi="宋体"/>
          <w:b/>
          <w:kern w:val="0"/>
          <w:sz w:val="24"/>
          <w:highlight w:val="none"/>
        </w:rPr>
        <w:t>1</w:t>
      </w:r>
      <w:r>
        <w:rPr>
          <w:rFonts w:hint="eastAsia" w:ascii="宋体" w:hAnsi="宋体"/>
          <w:b/>
          <w:kern w:val="0"/>
          <w:sz w:val="24"/>
          <w:highlight w:val="none"/>
        </w:rPr>
        <w:t>.成交</w:t>
      </w:r>
      <w:r>
        <w:rPr>
          <w:rFonts w:ascii="宋体" w:hAnsi="宋体"/>
          <w:b/>
          <w:kern w:val="0"/>
          <w:sz w:val="24"/>
          <w:highlight w:val="none"/>
        </w:rPr>
        <w:t>准则</w:t>
      </w:r>
    </w:p>
    <w:p w14:paraId="6C8873AA">
      <w:pPr>
        <w:spacing w:line="360" w:lineRule="auto"/>
        <w:ind w:firstLine="480" w:firstLineChars="200"/>
        <w:rPr>
          <w:rFonts w:ascii="宋体" w:hAnsi="宋体"/>
          <w:kern w:val="0"/>
          <w:sz w:val="24"/>
          <w:highlight w:val="none"/>
        </w:rPr>
      </w:pPr>
      <w:r>
        <w:rPr>
          <w:rFonts w:ascii="宋体" w:hAnsi="宋体"/>
          <w:kern w:val="0"/>
          <w:sz w:val="24"/>
          <w:highlight w:val="none"/>
        </w:rPr>
        <w:t>1</w:t>
      </w:r>
      <w:r>
        <w:rPr>
          <w:rFonts w:hint="eastAsia" w:ascii="宋体" w:hAnsi="宋体"/>
          <w:kern w:val="0"/>
          <w:sz w:val="24"/>
          <w:highlight w:val="none"/>
        </w:rPr>
        <w:t>.1 合同</w:t>
      </w:r>
      <w:r>
        <w:rPr>
          <w:rFonts w:ascii="宋体" w:hAnsi="宋体"/>
          <w:kern w:val="0"/>
          <w:sz w:val="24"/>
          <w:highlight w:val="none"/>
        </w:rPr>
        <w:t>将授予其</w:t>
      </w:r>
      <w:r>
        <w:rPr>
          <w:rFonts w:hint="eastAsia" w:ascii="宋体" w:hAnsi="宋体"/>
          <w:kern w:val="0"/>
          <w:sz w:val="24"/>
          <w:highlight w:val="none"/>
        </w:rPr>
        <w:t>响应</w:t>
      </w:r>
      <w:r>
        <w:rPr>
          <w:rFonts w:ascii="宋体" w:hAnsi="宋体"/>
          <w:kern w:val="0"/>
          <w:sz w:val="24"/>
          <w:highlight w:val="none"/>
        </w:rPr>
        <w:t>符合</w:t>
      </w:r>
      <w:r>
        <w:rPr>
          <w:rFonts w:hint="eastAsia" w:ascii="宋体" w:hAnsi="宋体"/>
          <w:kern w:val="0"/>
          <w:sz w:val="24"/>
          <w:highlight w:val="none"/>
          <w:lang w:eastAsia="zh-CN"/>
        </w:rPr>
        <w:t>竞价文件</w:t>
      </w:r>
      <w:r>
        <w:rPr>
          <w:rFonts w:ascii="宋体" w:hAnsi="宋体"/>
          <w:kern w:val="0"/>
          <w:sz w:val="24"/>
          <w:highlight w:val="none"/>
        </w:rPr>
        <w:t>要求、并能圆满地履行合同的、对采购人最为有利的</w:t>
      </w:r>
      <w:r>
        <w:rPr>
          <w:rFonts w:hint="eastAsia" w:ascii="宋体" w:hAnsi="宋体"/>
          <w:kern w:val="0"/>
          <w:sz w:val="24"/>
          <w:highlight w:val="none"/>
        </w:rPr>
        <w:t>综合</w:t>
      </w:r>
      <w:r>
        <w:rPr>
          <w:rFonts w:ascii="宋体" w:hAnsi="宋体"/>
          <w:kern w:val="0"/>
          <w:sz w:val="24"/>
          <w:highlight w:val="none"/>
        </w:rPr>
        <w:t>评分最高</w:t>
      </w:r>
      <w:r>
        <w:rPr>
          <w:rFonts w:hint="eastAsia" w:ascii="宋体" w:hAnsi="宋体"/>
          <w:kern w:val="0"/>
          <w:sz w:val="24"/>
          <w:highlight w:val="none"/>
        </w:rPr>
        <w:t>的</w:t>
      </w:r>
      <w:r>
        <w:rPr>
          <w:rFonts w:ascii="宋体" w:hAnsi="宋体"/>
          <w:kern w:val="0"/>
          <w:sz w:val="24"/>
          <w:highlight w:val="none"/>
        </w:rPr>
        <w:t>供应商。</w:t>
      </w:r>
    </w:p>
    <w:p w14:paraId="2264C815">
      <w:pPr>
        <w:spacing w:line="360" w:lineRule="auto"/>
        <w:ind w:firstLine="480" w:firstLineChars="200"/>
        <w:rPr>
          <w:rFonts w:ascii="宋体" w:hAnsi="宋体"/>
          <w:kern w:val="0"/>
          <w:sz w:val="24"/>
          <w:highlight w:val="none"/>
        </w:rPr>
      </w:pPr>
      <w:r>
        <w:rPr>
          <w:rFonts w:ascii="宋体" w:hAnsi="宋体"/>
          <w:kern w:val="0"/>
          <w:sz w:val="24"/>
          <w:highlight w:val="none"/>
        </w:rPr>
        <w:t xml:space="preserve">1.2 </w:t>
      </w:r>
      <w:r>
        <w:rPr>
          <w:rFonts w:hint="eastAsia" w:ascii="宋体" w:hAnsi="宋体"/>
          <w:kern w:val="0"/>
          <w:sz w:val="24"/>
          <w:highlight w:val="none"/>
        </w:rPr>
        <w:t>最低响应</w:t>
      </w:r>
      <w:r>
        <w:rPr>
          <w:rFonts w:ascii="宋体" w:hAnsi="宋体"/>
          <w:kern w:val="0"/>
          <w:sz w:val="24"/>
          <w:highlight w:val="none"/>
        </w:rPr>
        <w:t>报价不是被授予合同的</w:t>
      </w:r>
      <w:r>
        <w:rPr>
          <w:rFonts w:hint="eastAsia" w:ascii="宋体" w:hAnsi="宋体"/>
          <w:kern w:val="0"/>
          <w:sz w:val="24"/>
          <w:highlight w:val="none"/>
        </w:rPr>
        <w:t>唯一</w:t>
      </w:r>
      <w:r>
        <w:rPr>
          <w:rFonts w:ascii="宋体" w:hAnsi="宋体"/>
          <w:kern w:val="0"/>
          <w:sz w:val="24"/>
          <w:highlight w:val="none"/>
        </w:rPr>
        <w:t>条件。</w:t>
      </w:r>
    </w:p>
    <w:p w14:paraId="77AE770E">
      <w:pPr>
        <w:spacing w:line="360" w:lineRule="auto"/>
        <w:ind w:firstLine="480" w:firstLineChars="200"/>
        <w:rPr>
          <w:rFonts w:ascii="宋体" w:hAnsi="宋体"/>
          <w:kern w:val="0"/>
          <w:sz w:val="24"/>
          <w:highlight w:val="none"/>
        </w:rPr>
      </w:pPr>
      <w:r>
        <w:rPr>
          <w:rFonts w:ascii="宋体" w:hAnsi="宋体"/>
          <w:kern w:val="0"/>
          <w:sz w:val="24"/>
          <w:highlight w:val="none"/>
        </w:rPr>
        <w:t xml:space="preserve">1.3 </w:t>
      </w:r>
      <w:r>
        <w:rPr>
          <w:rFonts w:hint="eastAsia" w:ascii="宋体" w:hAnsi="宋体"/>
          <w:kern w:val="0"/>
          <w:sz w:val="24"/>
          <w:highlight w:val="none"/>
        </w:rPr>
        <w:t>《成交</w:t>
      </w:r>
      <w:r>
        <w:rPr>
          <w:rFonts w:ascii="宋体" w:hAnsi="宋体"/>
          <w:kern w:val="0"/>
          <w:sz w:val="24"/>
          <w:highlight w:val="none"/>
        </w:rPr>
        <w:t>通知书</w:t>
      </w:r>
      <w:r>
        <w:rPr>
          <w:rFonts w:hint="eastAsia" w:ascii="宋体" w:hAnsi="宋体"/>
          <w:kern w:val="0"/>
          <w:sz w:val="24"/>
          <w:highlight w:val="none"/>
        </w:rPr>
        <w:t>》生效</w:t>
      </w:r>
      <w:r>
        <w:rPr>
          <w:rFonts w:ascii="宋体" w:hAnsi="宋体"/>
          <w:kern w:val="0"/>
          <w:sz w:val="24"/>
          <w:highlight w:val="none"/>
        </w:rPr>
        <w:t>后，如果已中</w:t>
      </w:r>
      <w:r>
        <w:rPr>
          <w:rFonts w:hint="eastAsia" w:ascii="宋体" w:hAnsi="宋体"/>
          <w:kern w:val="0"/>
          <w:sz w:val="24"/>
          <w:highlight w:val="none"/>
        </w:rPr>
        <w:t>选</w:t>
      </w:r>
      <w:r>
        <w:rPr>
          <w:rFonts w:ascii="宋体" w:hAnsi="宋体"/>
          <w:kern w:val="0"/>
          <w:sz w:val="24"/>
          <w:highlight w:val="none"/>
        </w:rPr>
        <w:t>的供应商不能按</w:t>
      </w:r>
      <w:r>
        <w:rPr>
          <w:rFonts w:hint="eastAsia" w:ascii="宋体" w:hAnsi="宋体"/>
          <w:kern w:val="0"/>
          <w:sz w:val="24"/>
          <w:highlight w:val="none"/>
          <w:lang w:eastAsia="zh-CN"/>
        </w:rPr>
        <w:t>竞价文件</w:t>
      </w:r>
      <w:r>
        <w:rPr>
          <w:rFonts w:ascii="宋体" w:hAnsi="宋体"/>
          <w:kern w:val="0"/>
          <w:sz w:val="24"/>
          <w:highlight w:val="none"/>
        </w:rPr>
        <w:t>中</w:t>
      </w:r>
      <w:r>
        <w:rPr>
          <w:rFonts w:hint="eastAsia" w:ascii="宋体" w:hAnsi="宋体"/>
          <w:kern w:val="0"/>
          <w:sz w:val="24"/>
          <w:highlight w:val="none"/>
        </w:rPr>
        <w:t>承诺</w:t>
      </w:r>
      <w:r>
        <w:rPr>
          <w:rFonts w:ascii="宋体" w:hAnsi="宋体"/>
          <w:kern w:val="0"/>
          <w:sz w:val="24"/>
          <w:highlight w:val="none"/>
        </w:rPr>
        <w:t>的条件履行签约行为，采购人有权在</w:t>
      </w:r>
      <w:r>
        <w:rPr>
          <w:rFonts w:hint="eastAsia" w:ascii="宋体" w:hAnsi="宋体"/>
          <w:kern w:val="0"/>
          <w:sz w:val="24"/>
          <w:highlight w:val="none"/>
        </w:rPr>
        <w:t>评审</w:t>
      </w:r>
      <w:r>
        <w:rPr>
          <w:rFonts w:ascii="宋体" w:hAnsi="宋体"/>
          <w:kern w:val="0"/>
          <w:sz w:val="24"/>
          <w:highlight w:val="none"/>
        </w:rPr>
        <w:t>小组推荐的合格的供应商</w:t>
      </w:r>
      <w:r>
        <w:rPr>
          <w:rFonts w:hint="eastAsia" w:ascii="宋体" w:hAnsi="宋体"/>
          <w:kern w:val="0"/>
          <w:sz w:val="24"/>
          <w:highlight w:val="none"/>
        </w:rPr>
        <w:t>名单</w:t>
      </w:r>
      <w:r>
        <w:rPr>
          <w:rFonts w:ascii="宋体" w:hAnsi="宋体"/>
          <w:kern w:val="0"/>
          <w:sz w:val="24"/>
          <w:highlight w:val="none"/>
        </w:rPr>
        <w:t>中选择新的合同</w:t>
      </w:r>
      <w:r>
        <w:rPr>
          <w:rFonts w:hint="eastAsia" w:ascii="宋体" w:hAnsi="宋体"/>
          <w:kern w:val="0"/>
          <w:sz w:val="24"/>
          <w:highlight w:val="none"/>
        </w:rPr>
        <w:t>授予</w:t>
      </w:r>
      <w:r>
        <w:rPr>
          <w:rFonts w:ascii="宋体" w:hAnsi="宋体"/>
          <w:kern w:val="0"/>
          <w:sz w:val="24"/>
          <w:highlight w:val="none"/>
        </w:rPr>
        <w:t>人。</w:t>
      </w:r>
    </w:p>
    <w:p w14:paraId="5C41D191">
      <w:pPr>
        <w:spacing w:line="360" w:lineRule="auto"/>
        <w:ind w:firstLine="482" w:firstLineChars="200"/>
        <w:rPr>
          <w:rFonts w:ascii="宋体" w:hAnsi="宋体"/>
          <w:b/>
          <w:kern w:val="0"/>
          <w:sz w:val="24"/>
          <w:highlight w:val="none"/>
        </w:rPr>
      </w:pPr>
      <w:r>
        <w:rPr>
          <w:rFonts w:ascii="宋体" w:hAnsi="宋体"/>
          <w:b/>
          <w:kern w:val="0"/>
          <w:sz w:val="24"/>
          <w:highlight w:val="none"/>
        </w:rPr>
        <w:t>2.</w:t>
      </w:r>
      <w:r>
        <w:rPr>
          <w:rFonts w:hint="eastAsia" w:ascii="宋体" w:hAnsi="宋体"/>
          <w:b/>
          <w:kern w:val="0"/>
          <w:sz w:val="24"/>
          <w:highlight w:val="none"/>
        </w:rPr>
        <w:t>成交</w:t>
      </w:r>
      <w:r>
        <w:rPr>
          <w:rFonts w:ascii="宋体" w:hAnsi="宋体"/>
          <w:b/>
          <w:kern w:val="0"/>
          <w:sz w:val="24"/>
          <w:highlight w:val="none"/>
        </w:rPr>
        <w:t>通知</w:t>
      </w:r>
    </w:p>
    <w:p w14:paraId="60496520">
      <w:pPr>
        <w:spacing w:line="360" w:lineRule="auto"/>
        <w:ind w:firstLine="480" w:firstLineChars="200"/>
        <w:rPr>
          <w:rFonts w:ascii="宋体" w:hAnsi="宋体"/>
          <w:kern w:val="0"/>
          <w:sz w:val="24"/>
          <w:highlight w:val="none"/>
        </w:rPr>
      </w:pPr>
      <w:r>
        <w:rPr>
          <w:rFonts w:ascii="宋体" w:hAnsi="宋体"/>
          <w:kern w:val="0"/>
          <w:sz w:val="24"/>
          <w:highlight w:val="none"/>
        </w:rPr>
        <w:t>2</w:t>
      </w:r>
      <w:r>
        <w:rPr>
          <w:rFonts w:hint="eastAsia" w:ascii="宋体" w:hAnsi="宋体"/>
          <w:kern w:val="0"/>
          <w:sz w:val="24"/>
          <w:highlight w:val="none"/>
        </w:rPr>
        <w:t>.1 通过评审</w:t>
      </w:r>
      <w:r>
        <w:rPr>
          <w:rFonts w:ascii="宋体" w:hAnsi="宋体"/>
          <w:kern w:val="0"/>
          <w:sz w:val="24"/>
          <w:highlight w:val="none"/>
        </w:rPr>
        <w:t>，确定</w:t>
      </w:r>
      <w:r>
        <w:rPr>
          <w:rFonts w:hint="eastAsia" w:ascii="宋体" w:hAnsi="宋体"/>
          <w:kern w:val="0"/>
          <w:sz w:val="24"/>
          <w:highlight w:val="none"/>
        </w:rPr>
        <w:t>成交人</w:t>
      </w:r>
      <w:r>
        <w:rPr>
          <w:rFonts w:ascii="宋体" w:hAnsi="宋体"/>
          <w:kern w:val="0"/>
          <w:sz w:val="24"/>
          <w:highlight w:val="none"/>
        </w:rPr>
        <w:t>后，采购人将以书面形式发出《</w:t>
      </w:r>
      <w:r>
        <w:rPr>
          <w:rFonts w:hint="eastAsia" w:ascii="宋体" w:hAnsi="宋体"/>
          <w:kern w:val="0"/>
          <w:sz w:val="24"/>
          <w:highlight w:val="none"/>
        </w:rPr>
        <w:t>成交通知书</w:t>
      </w:r>
      <w:r>
        <w:rPr>
          <w:rFonts w:ascii="宋体" w:hAnsi="宋体"/>
          <w:kern w:val="0"/>
          <w:sz w:val="24"/>
          <w:highlight w:val="none"/>
        </w:rPr>
        <w:t>》</w:t>
      </w:r>
      <w:r>
        <w:rPr>
          <w:rFonts w:hint="eastAsia" w:ascii="宋体" w:hAnsi="宋体"/>
          <w:kern w:val="0"/>
          <w:sz w:val="24"/>
          <w:highlight w:val="none"/>
        </w:rPr>
        <w:t>。</w:t>
      </w:r>
    </w:p>
    <w:p w14:paraId="34AD10F8">
      <w:pPr>
        <w:spacing w:line="360" w:lineRule="auto"/>
        <w:ind w:firstLine="480" w:firstLineChars="200"/>
        <w:rPr>
          <w:rFonts w:ascii="宋体" w:hAnsi="宋体"/>
          <w:kern w:val="0"/>
          <w:sz w:val="24"/>
          <w:highlight w:val="none"/>
        </w:rPr>
      </w:pPr>
      <w:r>
        <w:rPr>
          <w:rFonts w:ascii="宋体" w:hAnsi="宋体"/>
          <w:kern w:val="0"/>
          <w:sz w:val="24"/>
          <w:highlight w:val="none"/>
        </w:rPr>
        <w:t xml:space="preserve">2.2 </w:t>
      </w:r>
      <w:r>
        <w:rPr>
          <w:rFonts w:hint="eastAsia" w:ascii="宋体" w:hAnsi="宋体"/>
          <w:kern w:val="0"/>
          <w:sz w:val="24"/>
          <w:highlight w:val="none"/>
        </w:rPr>
        <w:t>《成交通知书》将</w:t>
      </w:r>
      <w:r>
        <w:rPr>
          <w:rFonts w:ascii="宋体" w:hAnsi="宋体"/>
          <w:kern w:val="0"/>
          <w:sz w:val="24"/>
          <w:highlight w:val="none"/>
        </w:rPr>
        <w:t>作为签订合同的依据。</w:t>
      </w:r>
    </w:p>
    <w:p w14:paraId="38D73102">
      <w:pPr>
        <w:spacing w:line="360" w:lineRule="auto"/>
        <w:ind w:firstLine="480" w:firstLineChars="200"/>
        <w:rPr>
          <w:rFonts w:ascii="宋体" w:hAnsi="宋体"/>
          <w:kern w:val="0"/>
          <w:sz w:val="24"/>
          <w:highlight w:val="none"/>
        </w:rPr>
      </w:pPr>
      <w:r>
        <w:rPr>
          <w:rFonts w:ascii="宋体" w:hAnsi="宋体"/>
          <w:kern w:val="0"/>
          <w:sz w:val="24"/>
          <w:highlight w:val="none"/>
        </w:rPr>
        <w:t xml:space="preserve">2.3 </w:t>
      </w:r>
      <w:r>
        <w:rPr>
          <w:rFonts w:hint="eastAsia" w:ascii="宋体" w:hAnsi="宋体"/>
          <w:kern w:val="0"/>
          <w:sz w:val="24"/>
          <w:highlight w:val="none"/>
        </w:rPr>
        <w:t>对</w:t>
      </w:r>
      <w:r>
        <w:rPr>
          <w:rFonts w:ascii="宋体" w:hAnsi="宋体"/>
          <w:kern w:val="0"/>
          <w:sz w:val="24"/>
          <w:highlight w:val="none"/>
        </w:rPr>
        <w:t>未中</w:t>
      </w:r>
      <w:r>
        <w:rPr>
          <w:rFonts w:hint="eastAsia" w:ascii="宋体" w:hAnsi="宋体"/>
          <w:kern w:val="0"/>
          <w:sz w:val="24"/>
          <w:highlight w:val="none"/>
        </w:rPr>
        <w:t>选</w:t>
      </w:r>
      <w:r>
        <w:rPr>
          <w:rFonts w:ascii="宋体" w:hAnsi="宋体"/>
          <w:kern w:val="0"/>
          <w:sz w:val="24"/>
          <w:highlight w:val="none"/>
        </w:rPr>
        <w:t>者，采购人不对未中</w:t>
      </w:r>
      <w:r>
        <w:rPr>
          <w:rFonts w:hint="eastAsia" w:ascii="宋体" w:hAnsi="宋体"/>
          <w:kern w:val="0"/>
          <w:sz w:val="24"/>
          <w:highlight w:val="none"/>
        </w:rPr>
        <w:t>选</w:t>
      </w:r>
      <w:r>
        <w:rPr>
          <w:rFonts w:ascii="宋体" w:hAnsi="宋体"/>
          <w:kern w:val="0"/>
          <w:sz w:val="24"/>
          <w:highlight w:val="none"/>
        </w:rPr>
        <w:t>原因</w:t>
      </w:r>
      <w:r>
        <w:rPr>
          <w:rFonts w:hint="eastAsia" w:ascii="宋体" w:hAnsi="宋体"/>
          <w:kern w:val="0"/>
          <w:sz w:val="24"/>
          <w:highlight w:val="none"/>
        </w:rPr>
        <w:t>做出</w:t>
      </w:r>
      <w:r>
        <w:rPr>
          <w:rFonts w:ascii="宋体" w:hAnsi="宋体"/>
          <w:kern w:val="0"/>
          <w:sz w:val="24"/>
          <w:highlight w:val="none"/>
        </w:rPr>
        <w:t>解释</w:t>
      </w:r>
      <w:r>
        <w:rPr>
          <w:rFonts w:hint="eastAsia" w:ascii="宋体" w:hAnsi="宋体"/>
          <w:kern w:val="0"/>
          <w:sz w:val="24"/>
          <w:highlight w:val="none"/>
        </w:rPr>
        <w:t>，</w:t>
      </w:r>
      <w:r>
        <w:rPr>
          <w:rFonts w:ascii="宋体" w:hAnsi="宋体"/>
          <w:kern w:val="0"/>
          <w:sz w:val="24"/>
          <w:highlight w:val="none"/>
        </w:rPr>
        <w:t>同时亦不退还</w:t>
      </w:r>
      <w:r>
        <w:rPr>
          <w:rFonts w:hint="eastAsia" w:ascii="宋体" w:hAnsi="宋体"/>
          <w:kern w:val="0"/>
          <w:sz w:val="24"/>
          <w:highlight w:val="none"/>
          <w:lang w:eastAsia="zh-CN"/>
        </w:rPr>
        <w:t>竞价文件</w:t>
      </w:r>
      <w:r>
        <w:rPr>
          <w:rFonts w:ascii="宋体" w:hAnsi="宋体"/>
          <w:kern w:val="0"/>
          <w:sz w:val="24"/>
          <w:highlight w:val="none"/>
        </w:rPr>
        <w:t>。</w:t>
      </w:r>
    </w:p>
    <w:p w14:paraId="712C541F">
      <w:pPr>
        <w:spacing w:line="360" w:lineRule="auto"/>
        <w:ind w:firstLine="482" w:firstLineChars="200"/>
        <w:rPr>
          <w:rFonts w:ascii="宋体" w:hAnsi="宋体"/>
          <w:b/>
          <w:kern w:val="0"/>
          <w:sz w:val="24"/>
          <w:highlight w:val="none"/>
        </w:rPr>
      </w:pPr>
      <w:r>
        <w:rPr>
          <w:rFonts w:ascii="宋体" w:hAnsi="宋体"/>
          <w:b/>
          <w:kern w:val="0"/>
          <w:sz w:val="24"/>
          <w:highlight w:val="none"/>
        </w:rPr>
        <w:t>3.</w:t>
      </w:r>
      <w:r>
        <w:rPr>
          <w:rFonts w:hint="eastAsia" w:ascii="宋体" w:hAnsi="宋体"/>
          <w:b/>
          <w:kern w:val="0"/>
          <w:sz w:val="24"/>
          <w:highlight w:val="none"/>
        </w:rPr>
        <w:t>授予</w:t>
      </w:r>
      <w:r>
        <w:rPr>
          <w:rFonts w:ascii="宋体" w:hAnsi="宋体"/>
          <w:b/>
          <w:kern w:val="0"/>
          <w:sz w:val="24"/>
          <w:highlight w:val="none"/>
        </w:rPr>
        <w:t>合同时变更数量的权力</w:t>
      </w:r>
    </w:p>
    <w:p w14:paraId="54A73205">
      <w:pPr>
        <w:spacing w:line="360" w:lineRule="auto"/>
        <w:ind w:firstLine="480" w:firstLineChars="200"/>
        <w:rPr>
          <w:rFonts w:ascii="宋体" w:hAnsi="宋体"/>
          <w:kern w:val="0"/>
          <w:sz w:val="24"/>
          <w:highlight w:val="none"/>
        </w:rPr>
      </w:pPr>
      <w:r>
        <w:rPr>
          <w:rFonts w:ascii="宋体" w:hAnsi="宋体"/>
          <w:kern w:val="0"/>
          <w:sz w:val="24"/>
          <w:highlight w:val="none"/>
        </w:rPr>
        <w:t xml:space="preserve">3.1 </w:t>
      </w:r>
      <w:r>
        <w:rPr>
          <w:rFonts w:hint="eastAsia" w:ascii="宋体" w:hAnsi="宋体"/>
          <w:kern w:val="0"/>
          <w:sz w:val="24"/>
          <w:highlight w:val="none"/>
        </w:rPr>
        <w:t>采购人</w:t>
      </w:r>
      <w:r>
        <w:rPr>
          <w:rFonts w:ascii="宋体" w:hAnsi="宋体"/>
          <w:kern w:val="0"/>
          <w:sz w:val="24"/>
          <w:highlight w:val="none"/>
        </w:rPr>
        <w:t>在授予合同时有权对</w:t>
      </w:r>
      <w:r>
        <w:rPr>
          <w:rFonts w:hint="eastAsia" w:ascii="宋体" w:hAnsi="宋体"/>
          <w:kern w:val="0"/>
          <w:sz w:val="24"/>
          <w:highlight w:val="none"/>
          <w:lang w:eastAsia="zh-CN"/>
        </w:rPr>
        <w:t>竞价文件</w:t>
      </w:r>
      <w:r>
        <w:rPr>
          <w:rFonts w:ascii="宋体" w:hAnsi="宋体"/>
          <w:kern w:val="0"/>
          <w:sz w:val="24"/>
          <w:highlight w:val="none"/>
        </w:rPr>
        <w:t>中规定的服务数量、</w:t>
      </w:r>
      <w:r>
        <w:rPr>
          <w:rFonts w:hint="eastAsia" w:ascii="宋体" w:hAnsi="宋体"/>
          <w:kern w:val="0"/>
          <w:sz w:val="24"/>
          <w:highlight w:val="none"/>
        </w:rPr>
        <w:t>内容</w:t>
      </w:r>
      <w:r>
        <w:rPr>
          <w:rFonts w:ascii="宋体" w:hAnsi="宋体"/>
          <w:kern w:val="0"/>
          <w:sz w:val="24"/>
          <w:highlight w:val="none"/>
        </w:rPr>
        <w:t>予以增加或减少，或根据</w:t>
      </w:r>
      <w:r>
        <w:rPr>
          <w:rFonts w:hint="eastAsia" w:ascii="宋体" w:hAnsi="宋体"/>
          <w:kern w:val="0"/>
          <w:sz w:val="24"/>
          <w:highlight w:val="none"/>
          <w:lang w:eastAsia="zh-CN"/>
        </w:rPr>
        <w:t>竞价文件</w:t>
      </w:r>
      <w:r>
        <w:rPr>
          <w:rFonts w:ascii="宋体" w:hAnsi="宋体"/>
          <w:kern w:val="0"/>
          <w:sz w:val="24"/>
          <w:highlight w:val="none"/>
        </w:rPr>
        <w:t>做具体补充。</w:t>
      </w:r>
    </w:p>
    <w:p w14:paraId="78B4C255">
      <w:pPr>
        <w:spacing w:line="360" w:lineRule="auto"/>
        <w:ind w:firstLine="482" w:firstLineChars="200"/>
        <w:rPr>
          <w:rFonts w:ascii="宋体" w:hAnsi="宋体"/>
          <w:b/>
          <w:kern w:val="0"/>
          <w:sz w:val="24"/>
          <w:highlight w:val="none"/>
        </w:rPr>
      </w:pPr>
      <w:r>
        <w:rPr>
          <w:rFonts w:ascii="宋体" w:hAnsi="宋体"/>
          <w:b/>
          <w:kern w:val="0"/>
          <w:sz w:val="24"/>
          <w:highlight w:val="none"/>
        </w:rPr>
        <w:t>4.</w:t>
      </w:r>
      <w:r>
        <w:rPr>
          <w:rFonts w:hint="eastAsia" w:ascii="宋体" w:hAnsi="宋体"/>
          <w:b/>
          <w:kern w:val="0"/>
          <w:sz w:val="24"/>
          <w:highlight w:val="none"/>
        </w:rPr>
        <w:t>签订</w:t>
      </w:r>
      <w:r>
        <w:rPr>
          <w:rFonts w:ascii="宋体" w:hAnsi="宋体"/>
          <w:b/>
          <w:kern w:val="0"/>
          <w:sz w:val="24"/>
          <w:highlight w:val="none"/>
        </w:rPr>
        <w:t>合同</w:t>
      </w:r>
    </w:p>
    <w:p w14:paraId="0DA99F66">
      <w:pPr>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.1成交人</w:t>
      </w:r>
      <w:r>
        <w:rPr>
          <w:rFonts w:ascii="宋体" w:hAnsi="宋体"/>
          <w:sz w:val="24"/>
          <w:highlight w:val="none"/>
        </w:rPr>
        <w:t>与采购人应在</w:t>
      </w:r>
      <w:r>
        <w:rPr>
          <w:rFonts w:hint="eastAsia" w:ascii="宋体" w:hAnsi="宋体"/>
          <w:sz w:val="24"/>
          <w:highlight w:val="none"/>
        </w:rPr>
        <w:t>成交</w:t>
      </w:r>
      <w:r>
        <w:rPr>
          <w:rFonts w:ascii="宋体" w:hAnsi="宋体"/>
          <w:sz w:val="24"/>
          <w:highlight w:val="none"/>
        </w:rPr>
        <w:t>通知书发出后</w:t>
      </w:r>
      <w:r>
        <w:rPr>
          <w:rFonts w:hint="eastAsia" w:ascii="宋体" w:hAnsi="宋体"/>
          <w:sz w:val="24"/>
          <w:highlight w:val="none"/>
        </w:rPr>
        <w:t>15</w:t>
      </w:r>
      <w:r>
        <w:rPr>
          <w:rFonts w:ascii="宋体" w:hAnsi="宋体"/>
          <w:sz w:val="24"/>
          <w:highlight w:val="none"/>
        </w:rPr>
        <w:t>日内签订</w:t>
      </w:r>
      <w:r>
        <w:rPr>
          <w:rFonts w:hint="eastAsia" w:ascii="宋体" w:hAnsi="宋体"/>
          <w:sz w:val="24"/>
          <w:highlight w:val="none"/>
        </w:rPr>
        <w:t>书面</w:t>
      </w:r>
      <w:r>
        <w:rPr>
          <w:rFonts w:ascii="宋体" w:hAnsi="宋体"/>
          <w:sz w:val="24"/>
          <w:highlight w:val="none"/>
        </w:rPr>
        <w:t>合同</w:t>
      </w:r>
      <w:r>
        <w:rPr>
          <w:rFonts w:ascii="宋体" w:hAnsi="宋体"/>
          <w:kern w:val="0"/>
          <w:sz w:val="24"/>
          <w:highlight w:val="none"/>
        </w:rPr>
        <w:t>。</w:t>
      </w:r>
    </w:p>
    <w:p w14:paraId="73E9601C">
      <w:pPr>
        <w:spacing w:line="360" w:lineRule="auto"/>
        <w:ind w:firstLine="480" w:firstLineChars="200"/>
        <w:rPr>
          <w:rFonts w:ascii="宋体" w:hAnsi="宋体"/>
          <w:kern w:val="0"/>
          <w:sz w:val="24"/>
          <w:highlight w:val="none"/>
        </w:rPr>
      </w:pPr>
      <w:r>
        <w:rPr>
          <w:rFonts w:ascii="宋体" w:hAnsi="宋体"/>
          <w:kern w:val="0"/>
          <w:sz w:val="24"/>
          <w:highlight w:val="none"/>
        </w:rPr>
        <w:t>4</w:t>
      </w:r>
      <w:r>
        <w:rPr>
          <w:rFonts w:hint="eastAsia" w:ascii="宋体" w:hAnsi="宋体"/>
          <w:kern w:val="0"/>
          <w:sz w:val="24"/>
          <w:highlight w:val="none"/>
        </w:rPr>
        <w:t>.2</w:t>
      </w:r>
      <w:r>
        <w:rPr>
          <w:rFonts w:ascii="宋体" w:hAnsi="宋体"/>
          <w:kern w:val="0"/>
          <w:sz w:val="24"/>
          <w:highlight w:val="none"/>
        </w:rPr>
        <w:t xml:space="preserve"> </w:t>
      </w:r>
      <w:r>
        <w:rPr>
          <w:rFonts w:hint="eastAsia" w:ascii="宋体" w:hAnsi="宋体"/>
          <w:sz w:val="24"/>
          <w:highlight w:val="none"/>
        </w:rPr>
        <w:t>签订合同的具体事项不仅限于</w:t>
      </w:r>
      <w:r>
        <w:rPr>
          <w:rFonts w:hint="eastAsia" w:ascii="宋体" w:hAnsi="宋体"/>
          <w:sz w:val="24"/>
          <w:highlight w:val="none"/>
          <w:lang w:eastAsia="zh-CN"/>
        </w:rPr>
        <w:t>竞价文件</w:t>
      </w:r>
      <w:r>
        <w:rPr>
          <w:rFonts w:hint="eastAsia" w:ascii="宋体" w:hAnsi="宋体"/>
          <w:sz w:val="24"/>
          <w:highlight w:val="none"/>
        </w:rPr>
        <w:t>的相关内容和事项。</w:t>
      </w:r>
    </w:p>
    <w:p w14:paraId="45AB712A">
      <w:pPr>
        <w:widowControl/>
        <w:jc w:val="left"/>
        <w:rPr>
          <w:rFonts w:ascii="宋体" w:hAnsi="宋体"/>
          <w:kern w:val="0"/>
          <w:sz w:val="28"/>
          <w:szCs w:val="28"/>
          <w:highlight w:val="none"/>
        </w:rPr>
      </w:pPr>
      <w:r>
        <w:rPr>
          <w:rFonts w:ascii="宋体" w:hAnsi="宋体"/>
          <w:kern w:val="0"/>
          <w:sz w:val="24"/>
          <w:highlight w:val="none"/>
        </w:rPr>
        <w:t xml:space="preserve">    4.3</w:t>
      </w:r>
      <w:r>
        <w:rPr>
          <w:rFonts w:hint="eastAsia" w:ascii="宋体" w:hAnsi="宋体"/>
          <w:kern w:val="0"/>
          <w:sz w:val="24"/>
          <w:highlight w:val="none"/>
        </w:rPr>
        <w:t>《</w:t>
      </w:r>
      <w:r>
        <w:rPr>
          <w:rFonts w:hint="eastAsia" w:ascii="宋体" w:hAnsi="宋体"/>
          <w:kern w:val="0"/>
          <w:sz w:val="24"/>
          <w:highlight w:val="none"/>
          <w:lang w:eastAsia="zh-CN"/>
        </w:rPr>
        <w:t>竞价文件</w:t>
      </w:r>
      <w:r>
        <w:rPr>
          <w:rFonts w:hint="eastAsia" w:ascii="宋体" w:hAnsi="宋体"/>
          <w:kern w:val="0"/>
          <w:sz w:val="24"/>
          <w:highlight w:val="none"/>
        </w:rPr>
        <w:t>》、成交人</w:t>
      </w:r>
      <w:r>
        <w:rPr>
          <w:rFonts w:ascii="宋体" w:hAnsi="宋体"/>
          <w:kern w:val="0"/>
          <w:sz w:val="24"/>
          <w:highlight w:val="none"/>
        </w:rPr>
        <w:t>的</w:t>
      </w:r>
      <w:r>
        <w:rPr>
          <w:rFonts w:hint="eastAsia" w:ascii="宋体" w:hAnsi="宋体"/>
          <w:kern w:val="0"/>
          <w:sz w:val="24"/>
          <w:highlight w:val="none"/>
          <w:lang w:eastAsia="zh-CN"/>
        </w:rPr>
        <w:t>竞价文件</w:t>
      </w:r>
      <w:r>
        <w:rPr>
          <w:rFonts w:ascii="宋体" w:hAnsi="宋体"/>
          <w:kern w:val="0"/>
          <w:sz w:val="24"/>
          <w:highlight w:val="none"/>
        </w:rPr>
        <w:t>及双方确认的澄清文件等，均为有法律约束力的合同组成的一部分</w:t>
      </w:r>
      <w:r>
        <w:rPr>
          <w:rFonts w:ascii="宋体" w:hAnsi="宋体"/>
          <w:kern w:val="0"/>
          <w:sz w:val="28"/>
          <w:szCs w:val="28"/>
          <w:highlight w:val="none"/>
        </w:rPr>
        <w:t>。</w:t>
      </w:r>
    </w:p>
    <w:p w14:paraId="262025DB">
      <w:pPr>
        <w:widowControl/>
        <w:jc w:val="center"/>
        <w:rPr>
          <w:rFonts w:ascii="宋体" w:hAnsi="宋体"/>
          <w:kern w:val="0"/>
          <w:sz w:val="28"/>
          <w:szCs w:val="28"/>
          <w:highlight w:val="none"/>
        </w:rPr>
      </w:pPr>
    </w:p>
    <w:p w14:paraId="1795D5C3">
      <w:pPr>
        <w:widowControl/>
        <w:jc w:val="center"/>
        <w:rPr>
          <w:rFonts w:ascii="宋体" w:hAnsi="宋体"/>
          <w:kern w:val="0"/>
          <w:sz w:val="28"/>
          <w:szCs w:val="28"/>
          <w:highlight w:val="none"/>
        </w:rPr>
      </w:pPr>
    </w:p>
    <w:p w14:paraId="47743CB1">
      <w:pPr>
        <w:widowControl/>
        <w:jc w:val="center"/>
        <w:rPr>
          <w:rFonts w:ascii="宋体" w:hAnsi="宋体"/>
          <w:kern w:val="0"/>
          <w:sz w:val="28"/>
          <w:szCs w:val="28"/>
          <w:highlight w:val="none"/>
        </w:rPr>
      </w:pPr>
    </w:p>
    <w:p w14:paraId="1526B64E">
      <w:pPr>
        <w:widowControl/>
        <w:jc w:val="center"/>
        <w:rPr>
          <w:rFonts w:ascii="宋体" w:hAnsi="宋体"/>
          <w:kern w:val="0"/>
          <w:sz w:val="28"/>
          <w:szCs w:val="28"/>
          <w:highlight w:val="none"/>
        </w:rPr>
      </w:pPr>
    </w:p>
    <w:p w14:paraId="50666A10">
      <w:pPr>
        <w:widowControl/>
        <w:jc w:val="center"/>
        <w:rPr>
          <w:rFonts w:ascii="宋体" w:hAnsi="宋体"/>
          <w:kern w:val="0"/>
          <w:sz w:val="28"/>
          <w:szCs w:val="28"/>
          <w:highlight w:val="none"/>
        </w:rPr>
      </w:pPr>
    </w:p>
    <w:p w14:paraId="28D1142C">
      <w:pPr>
        <w:widowControl/>
        <w:jc w:val="center"/>
        <w:rPr>
          <w:rFonts w:ascii="宋体" w:hAnsi="宋体"/>
          <w:kern w:val="0"/>
          <w:sz w:val="28"/>
          <w:szCs w:val="28"/>
          <w:highlight w:val="none"/>
        </w:rPr>
      </w:pPr>
    </w:p>
    <w:p w14:paraId="2B96AF18">
      <w:pPr>
        <w:widowControl/>
        <w:jc w:val="center"/>
        <w:rPr>
          <w:rFonts w:ascii="宋体" w:hAnsi="宋体"/>
          <w:kern w:val="0"/>
          <w:sz w:val="28"/>
          <w:szCs w:val="28"/>
          <w:highlight w:val="none"/>
        </w:rPr>
      </w:pPr>
    </w:p>
    <w:p w14:paraId="3E5C901C">
      <w:pPr>
        <w:widowControl/>
        <w:jc w:val="center"/>
        <w:rPr>
          <w:rFonts w:ascii="宋体" w:hAnsi="宋体"/>
          <w:kern w:val="0"/>
          <w:sz w:val="28"/>
          <w:szCs w:val="28"/>
          <w:highlight w:val="none"/>
        </w:rPr>
      </w:pPr>
    </w:p>
    <w:p w14:paraId="4CF9F60F">
      <w:pPr>
        <w:widowControl/>
        <w:jc w:val="center"/>
        <w:rPr>
          <w:rFonts w:ascii="宋体" w:hAnsi="宋体"/>
          <w:kern w:val="0"/>
          <w:sz w:val="28"/>
          <w:szCs w:val="28"/>
          <w:highlight w:val="none"/>
        </w:rPr>
      </w:pPr>
    </w:p>
    <w:p w14:paraId="7DEBD5FA">
      <w:pPr>
        <w:widowControl/>
        <w:jc w:val="center"/>
        <w:rPr>
          <w:rFonts w:ascii="宋体" w:hAnsi="宋体"/>
          <w:kern w:val="0"/>
          <w:sz w:val="28"/>
          <w:szCs w:val="28"/>
          <w:highlight w:val="none"/>
        </w:rPr>
      </w:pPr>
    </w:p>
    <w:p w14:paraId="617DA809">
      <w:pPr>
        <w:widowControl/>
        <w:jc w:val="center"/>
        <w:rPr>
          <w:rFonts w:ascii="宋体" w:hAnsi="宋体"/>
          <w:kern w:val="0"/>
          <w:sz w:val="28"/>
          <w:szCs w:val="28"/>
          <w:highlight w:val="none"/>
        </w:rPr>
      </w:pPr>
    </w:p>
    <w:p w14:paraId="3F134DE5">
      <w:pPr>
        <w:widowControl/>
        <w:jc w:val="center"/>
        <w:rPr>
          <w:rFonts w:ascii="宋体" w:hAnsi="宋体"/>
          <w:kern w:val="0"/>
          <w:sz w:val="28"/>
          <w:szCs w:val="28"/>
          <w:highlight w:val="none"/>
        </w:rPr>
      </w:pPr>
    </w:p>
    <w:p w14:paraId="7296C5CD">
      <w:pPr>
        <w:widowControl/>
        <w:jc w:val="center"/>
        <w:rPr>
          <w:rFonts w:ascii="宋体" w:hAnsi="宋体"/>
          <w:kern w:val="0"/>
          <w:sz w:val="28"/>
          <w:szCs w:val="28"/>
          <w:highlight w:val="none"/>
        </w:rPr>
      </w:pPr>
    </w:p>
    <w:p w14:paraId="5AE877F2">
      <w:pPr>
        <w:widowControl/>
        <w:jc w:val="center"/>
        <w:rPr>
          <w:rFonts w:ascii="宋体" w:hAnsi="宋体"/>
          <w:kern w:val="0"/>
          <w:sz w:val="28"/>
          <w:szCs w:val="28"/>
          <w:highlight w:val="none"/>
        </w:rPr>
      </w:pPr>
    </w:p>
    <w:p w14:paraId="38AB1D5F">
      <w:pPr>
        <w:widowControl/>
        <w:jc w:val="center"/>
        <w:rPr>
          <w:rFonts w:ascii="宋体" w:hAnsi="宋体"/>
          <w:kern w:val="0"/>
          <w:sz w:val="28"/>
          <w:szCs w:val="28"/>
          <w:highlight w:val="none"/>
        </w:rPr>
      </w:pPr>
    </w:p>
    <w:p w14:paraId="552E16DF">
      <w:pPr>
        <w:widowControl/>
        <w:jc w:val="center"/>
        <w:rPr>
          <w:rFonts w:ascii="宋体" w:hAnsi="宋体"/>
          <w:kern w:val="0"/>
          <w:sz w:val="28"/>
          <w:szCs w:val="28"/>
          <w:highlight w:val="none"/>
        </w:rPr>
      </w:pPr>
    </w:p>
    <w:p w14:paraId="375FCDC5">
      <w:pPr>
        <w:widowControl/>
        <w:jc w:val="center"/>
        <w:rPr>
          <w:rFonts w:ascii="宋体" w:hAnsi="宋体"/>
          <w:kern w:val="0"/>
          <w:sz w:val="28"/>
          <w:szCs w:val="28"/>
          <w:highlight w:val="none"/>
        </w:rPr>
      </w:pPr>
    </w:p>
    <w:p w14:paraId="2B3C8583">
      <w:pPr>
        <w:widowControl/>
        <w:jc w:val="center"/>
        <w:rPr>
          <w:rFonts w:ascii="宋体" w:hAnsi="宋体"/>
          <w:kern w:val="0"/>
          <w:sz w:val="28"/>
          <w:szCs w:val="28"/>
          <w:highlight w:val="none"/>
        </w:rPr>
      </w:pPr>
    </w:p>
    <w:p w14:paraId="27C17D8E">
      <w:pPr>
        <w:widowControl/>
        <w:jc w:val="both"/>
        <w:rPr>
          <w:rFonts w:ascii="宋体" w:hAnsi="宋体"/>
          <w:kern w:val="0"/>
          <w:sz w:val="28"/>
          <w:szCs w:val="28"/>
          <w:highlight w:val="none"/>
        </w:rPr>
      </w:pPr>
    </w:p>
    <w:p w14:paraId="0FB70F48">
      <w:pPr>
        <w:pStyle w:val="3"/>
        <w:spacing w:before="240" w:beforeLines="100" w:after="360" w:afterLines="150" w:line="276" w:lineRule="auto"/>
        <w:jc w:val="center"/>
        <w:rPr>
          <w:rFonts w:ascii="宋体" w:hAnsi="宋体"/>
          <w:b w:val="0"/>
          <w:highlight w:val="none"/>
        </w:rPr>
      </w:pPr>
      <w:r>
        <w:rPr>
          <w:rFonts w:hint="eastAsia" w:ascii="宋体" w:hAnsi="宋体"/>
          <w:highlight w:val="none"/>
        </w:rPr>
        <w:t>第四章</w:t>
      </w:r>
      <w:r>
        <w:rPr>
          <w:rFonts w:ascii="宋体" w:hAnsi="宋体"/>
          <w:highlight w:val="none"/>
        </w:rPr>
        <w:t xml:space="preserve">  </w:t>
      </w:r>
      <w:r>
        <w:rPr>
          <w:rFonts w:hint="eastAsia" w:ascii="宋体" w:hAnsi="宋体"/>
          <w:highlight w:val="none"/>
        </w:rPr>
        <w:t>附件</w:t>
      </w:r>
      <w:r>
        <w:rPr>
          <w:rFonts w:ascii="宋体" w:hAnsi="宋体"/>
          <w:highlight w:val="none"/>
        </w:rPr>
        <w:t>—</w:t>
      </w:r>
      <w:r>
        <w:rPr>
          <w:rFonts w:hint="eastAsia" w:ascii="宋体" w:hAnsi="宋体"/>
          <w:highlight w:val="none"/>
          <w:lang w:eastAsia="zh-CN"/>
        </w:rPr>
        <w:t>竞价文件</w:t>
      </w:r>
      <w:r>
        <w:rPr>
          <w:rFonts w:ascii="宋体" w:hAnsi="宋体"/>
          <w:highlight w:val="none"/>
        </w:rPr>
        <w:t>格式</w:t>
      </w:r>
    </w:p>
    <w:p w14:paraId="287F80F6">
      <w:pPr>
        <w:rPr>
          <w:rFonts w:ascii="宋体" w:hAnsi="宋体"/>
          <w:b/>
          <w:kern w:val="0"/>
          <w:sz w:val="24"/>
          <w:highlight w:val="none"/>
        </w:rPr>
      </w:pPr>
    </w:p>
    <w:p w14:paraId="20EED002">
      <w:pPr>
        <w:ind w:firstLine="643" w:firstLineChars="200"/>
        <w:jc w:val="center"/>
        <w:rPr>
          <w:rFonts w:ascii="宋体" w:hAnsi="宋体"/>
          <w:b/>
          <w:kern w:val="0"/>
          <w:sz w:val="32"/>
          <w:highlight w:val="none"/>
        </w:rPr>
      </w:pPr>
      <w:r>
        <w:rPr>
          <w:rFonts w:hint="eastAsia" w:ascii="宋体" w:hAnsi="宋体"/>
          <w:b/>
          <w:kern w:val="0"/>
          <w:sz w:val="32"/>
          <w:highlight w:val="none"/>
        </w:rPr>
        <w:t>附件1 谈判响应书</w:t>
      </w:r>
    </w:p>
    <w:p w14:paraId="1905B96E">
      <w:pPr>
        <w:rPr>
          <w:rFonts w:ascii="宋体" w:hAnsi="宋体"/>
          <w:sz w:val="24"/>
          <w:highlight w:val="none"/>
        </w:rPr>
      </w:pPr>
    </w:p>
    <w:p w14:paraId="28A66F27">
      <w:pPr>
        <w:rPr>
          <w:rFonts w:ascii="宋体" w:hAnsi="宋体"/>
          <w:sz w:val="24"/>
          <w:highlight w:val="none"/>
        </w:rPr>
      </w:pPr>
      <w:r>
        <w:rPr>
          <w:rFonts w:ascii="宋体" w:hAnsi="宋体"/>
          <w:sz w:val="24"/>
          <w:highlight w:val="none"/>
        </w:rPr>
        <w:t>致：</w:t>
      </w:r>
      <w:r>
        <w:rPr>
          <w:rFonts w:hint="eastAsia" w:ascii="宋体" w:hAnsi="宋体"/>
          <w:sz w:val="24"/>
          <w:highlight w:val="none"/>
          <w:u w:val="single"/>
        </w:rPr>
        <w:t>重庆国际复合材料股份有限公司</w:t>
      </w:r>
    </w:p>
    <w:p w14:paraId="0112EB22">
      <w:pPr>
        <w:rPr>
          <w:rFonts w:ascii="宋体" w:hAnsi="宋体"/>
          <w:sz w:val="24"/>
          <w:highlight w:val="none"/>
        </w:rPr>
      </w:pPr>
    </w:p>
    <w:p w14:paraId="1B730A4F">
      <w:pPr>
        <w:pStyle w:val="37"/>
        <w:rPr>
          <w:rFonts w:ascii="宋体" w:hAnsi="宋体"/>
          <w:color w:val="auto"/>
          <w:highlight w:val="none"/>
        </w:rPr>
      </w:pPr>
      <w:r>
        <w:rPr>
          <w:rFonts w:ascii="宋体" w:hAnsi="宋体"/>
          <w:color w:val="auto"/>
          <w:highlight w:val="none"/>
        </w:rPr>
        <w:t>根据贵方</w:t>
      </w:r>
      <w:r>
        <w:rPr>
          <w:rFonts w:hint="eastAsia" w:ascii="宋体" w:hAnsi="宋体"/>
          <w:color w:val="auto"/>
          <w:highlight w:val="none"/>
          <w:u w:val="single"/>
        </w:rPr>
        <w:t xml:space="preserve"> </w:t>
      </w:r>
      <w:r>
        <w:rPr>
          <w:rFonts w:ascii="宋体" w:hAnsi="宋体"/>
          <w:color w:val="auto"/>
          <w:kern w:val="0"/>
          <w:highlight w:val="none"/>
          <w:u w:val="single"/>
        </w:rPr>
        <w:t xml:space="preserve">        项目</w:t>
      </w:r>
      <w:r>
        <w:rPr>
          <w:rFonts w:hint="eastAsia" w:ascii="宋体" w:hAnsi="宋体"/>
          <w:color w:val="auto"/>
          <w:highlight w:val="none"/>
          <w:lang w:eastAsia="zh-CN"/>
        </w:rPr>
        <w:t>竞价采购</w:t>
      </w:r>
      <w:r>
        <w:rPr>
          <w:rFonts w:ascii="宋体" w:hAnsi="宋体"/>
          <w:color w:val="auto"/>
          <w:highlight w:val="none"/>
        </w:rPr>
        <w:t>，</w:t>
      </w:r>
      <w:r>
        <w:rPr>
          <w:rFonts w:hint="eastAsia" w:ascii="宋体" w:hAnsi="宋体"/>
          <w:color w:val="auto"/>
          <w:highlight w:val="none"/>
          <w:lang w:eastAsia="zh-CN"/>
        </w:rPr>
        <w:t>竞价文件</w:t>
      </w:r>
      <w:r>
        <w:rPr>
          <w:rFonts w:ascii="宋体" w:hAnsi="宋体"/>
          <w:color w:val="auto"/>
          <w:highlight w:val="none"/>
        </w:rPr>
        <w:t>签字人</w:t>
      </w:r>
      <w:r>
        <w:rPr>
          <w:rFonts w:ascii="宋体" w:hAnsi="宋体"/>
          <w:color w:val="auto"/>
          <w:highlight w:val="none"/>
          <w:u w:val="single"/>
        </w:rPr>
        <w:t xml:space="preserve"> （</w:t>
      </w:r>
      <w:r>
        <w:rPr>
          <w:rFonts w:ascii="宋体" w:hAnsi="宋体"/>
          <w:i/>
          <w:color w:val="auto"/>
          <w:highlight w:val="none"/>
          <w:u w:val="single"/>
        </w:rPr>
        <w:t>姓名、职务</w:t>
      </w:r>
      <w:r>
        <w:rPr>
          <w:rFonts w:ascii="宋体" w:hAnsi="宋体"/>
          <w:color w:val="auto"/>
          <w:highlight w:val="none"/>
          <w:u w:val="single"/>
        </w:rPr>
        <w:t xml:space="preserve">） </w:t>
      </w:r>
      <w:r>
        <w:rPr>
          <w:rFonts w:ascii="宋体" w:hAnsi="宋体"/>
          <w:color w:val="auto"/>
          <w:highlight w:val="none"/>
        </w:rPr>
        <w:t>经正式授权并代表</w:t>
      </w:r>
      <w:r>
        <w:rPr>
          <w:rFonts w:ascii="宋体" w:hAnsi="宋体"/>
          <w:color w:val="auto"/>
          <w:highlight w:val="none"/>
          <w:u w:val="single"/>
        </w:rPr>
        <w:t>（</w:t>
      </w:r>
      <w:r>
        <w:rPr>
          <w:rFonts w:ascii="宋体" w:hAnsi="宋体"/>
          <w:i/>
          <w:color w:val="auto"/>
          <w:highlight w:val="none"/>
          <w:u w:val="single"/>
        </w:rPr>
        <w:t>供应商名称、地址</w:t>
      </w:r>
      <w:r>
        <w:rPr>
          <w:rFonts w:ascii="宋体" w:hAnsi="宋体"/>
          <w:color w:val="auto"/>
          <w:highlight w:val="none"/>
          <w:u w:val="single"/>
        </w:rPr>
        <w:t xml:space="preserve">） </w:t>
      </w:r>
      <w:r>
        <w:rPr>
          <w:rFonts w:ascii="宋体" w:hAnsi="宋体"/>
          <w:color w:val="auto"/>
          <w:highlight w:val="none"/>
        </w:rPr>
        <w:t>提交下述</w:t>
      </w:r>
      <w:r>
        <w:rPr>
          <w:rFonts w:hint="eastAsia" w:ascii="宋体" w:hAnsi="宋体"/>
          <w:color w:val="auto"/>
          <w:highlight w:val="none"/>
          <w:lang w:eastAsia="zh-CN"/>
        </w:rPr>
        <w:t>竞价文件</w:t>
      </w:r>
      <w:r>
        <w:rPr>
          <w:rFonts w:ascii="宋体" w:hAnsi="宋体"/>
          <w:color w:val="auto"/>
          <w:highlight w:val="none"/>
        </w:rPr>
        <w:t>正本一份、副本</w:t>
      </w:r>
      <w:r>
        <w:rPr>
          <w:rFonts w:hint="eastAsia" w:ascii="宋体" w:hAnsi="宋体"/>
          <w:color w:val="auto"/>
          <w:highlight w:val="none"/>
        </w:rPr>
        <w:t>一</w:t>
      </w:r>
      <w:r>
        <w:rPr>
          <w:rFonts w:ascii="宋体" w:hAnsi="宋体"/>
          <w:color w:val="auto"/>
          <w:highlight w:val="none"/>
        </w:rPr>
        <w:t>份</w:t>
      </w:r>
      <w:r>
        <w:rPr>
          <w:rFonts w:hint="eastAsia" w:ascii="宋体" w:hAnsi="宋体"/>
          <w:color w:val="auto"/>
          <w:highlight w:val="none"/>
        </w:rPr>
        <w:t>及</w:t>
      </w:r>
      <w:r>
        <w:rPr>
          <w:rFonts w:ascii="宋体" w:hAnsi="宋体"/>
          <w:color w:val="auto"/>
          <w:highlight w:val="none"/>
        </w:rPr>
        <w:t>电子文件一份</w:t>
      </w:r>
      <w:r>
        <w:rPr>
          <w:rFonts w:hint="eastAsia" w:ascii="宋体" w:hAnsi="宋体"/>
          <w:color w:val="auto"/>
          <w:highlight w:val="none"/>
        </w:rPr>
        <w:t>。</w:t>
      </w:r>
    </w:p>
    <w:p w14:paraId="0C51B02E">
      <w:pPr>
        <w:pStyle w:val="37"/>
        <w:numPr>
          <w:ilvl w:val="0"/>
          <w:numId w:val="4"/>
        </w:numPr>
        <w:ind w:firstLineChars="0"/>
        <w:rPr>
          <w:rFonts w:ascii="宋体" w:hAnsi="宋体"/>
          <w:color w:val="auto"/>
          <w:highlight w:val="none"/>
        </w:rPr>
      </w:pPr>
      <w:r>
        <w:rPr>
          <w:rFonts w:hint="eastAsia" w:ascii="宋体" w:hAnsi="宋体"/>
          <w:color w:val="auto"/>
          <w:highlight w:val="none"/>
        </w:rPr>
        <w:t>供应商</w:t>
      </w:r>
      <w:r>
        <w:rPr>
          <w:rFonts w:ascii="宋体" w:hAnsi="宋体"/>
          <w:color w:val="auto"/>
          <w:highlight w:val="none"/>
        </w:rPr>
        <w:t>基本情况表</w:t>
      </w:r>
    </w:p>
    <w:p w14:paraId="7BBB2E0E">
      <w:pPr>
        <w:pStyle w:val="37"/>
        <w:numPr>
          <w:ilvl w:val="0"/>
          <w:numId w:val="4"/>
        </w:numPr>
        <w:ind w:firstLineChars="0"/>
        <w:rPr>
          <w:rFonts w:ascii="宋体" w:hAnsi="宋体"/>
          <w:color w:val="auto"/>
          <w:highlight w:val="none"/>
        </w:rPr>
      </w:pPr>
      <w:r>
        <w:rPr>
          <w:rFonts w:hint="eastAsia" w:ascii="宋体" w:hAnsi="宋体"/>
          <w:color w:val="auto"/>
          <w:highlight w:val="none"/>
        </w:rPr>
        <w:t>供应商</w:t>
      </w:r>
      <w:r>
        <w:rPr>
          <w:rFonts w:ascii="宋体" w:hAnsi="宋体"/>
          <w:color w:val="auto"/>
          <w:highlight w:val="none"/>
        </w:rPr>
        <w:t>资格证明文件</w:t>
      </w:r>
    </w:p>
    <w:p w14:paraId="362B1A7B">
      <w:pPr>
        <w:pStyle w:val="37"/>
        <w:numPr>
          <w:ilvl w:val="0"/>
          <w:numId w:val="4"/>
        </w:numPr>
        <w:ind w:firstLineChars="0"/>
        <w:rPr>
          <w:rFonts w:ascii="宋体" w:hAnsi="宋体"/>
          <w:color w:val="auto"/>
          <w:highlight w:val="none"/>
        </w:rPr>
      </w:pPr>
      <w:r>
        <w:rPr>
          <w:rFonts w:hint="eastAsia" w:ascii="宋体" w:hAnsi="宋体"/>
          <w:color w:val="auto"/>
          <w:highlight w:val="none"/>
        </w:rPr>
        <w:t>对</w:t>
      </w:r>
      <w:r>
        <w:rPr>
          <w:rFonts w:hint="eastAsia" w:ascii="宋体" w:hAnsi="宋体"/>
          <w:color w:val="auto"/>
          <w:highlight w:val="none"/>
          <w:lang w:eastAsia="zh-CN"/>
        </w:rPr>
        <w:t>竞价文件</w:t>
      </w:r>
      <w:r>
        <w:rPr>
          <w:rFonts w:ascii="宋体" w:hAnsi="宋体"/>
          <w:color w:val="auto"/>
          <w:highlight w:val="none"/>
        </w:rPr>
        <w:t>第三</w:t>
      </w:r>
      <w:r>
        <w:rPr>
          <w:rFonts w:hint="eastAsia" w:ascii="宋体" w:hAnsi="宋体"/>
          <w:color w:val="auto"/>
          <w:highlight w:val="none"/>
        </w:rPr>
        <w:t>章</w:t>
      </w:r>
      <w:r>
        <w:rPr>
          <w:rFonts w:ascii="宋体" w:hAnsi="宋体"/>
          <w:color w:val="auto"/>
          <w:highlight w:val="none"/>
        </w:rPr>
        <w:t>“</w:t>
      </w:r>
      <w:r>
        <w:rPr>
          <w:rFonts w:hint="eastAsia" w:ascii="宋体" w:hAnsi="宋体"/>
          <w:color w:val="auto"/>
          <w:highlight w:val="none"/>
        </w:rPr>
        <w:t>供应商须知</w:t>
      </w:r>
      <w:r>
        <w:rPr>
          <w:rFonts w:ascii="宋体" w:hAnsi="宋体"/>
          <w:color w:val="auto"/>
          <w:highlight w:val="none"/>
        </w:rPr>
        <w:t>”</w:t>
      </w:r>
      <w:r>
        <w:rPr>
          <w:rFonts w:hint="eastAsia" w:ascii="宋体" w:hAnsi="宋体"/>
          <w:color w:val="auto"/>
          <w:highlight w:val="none"/>
        </w:rPr>
        <w:t>的</w:t>
      </w:r>
      <w:r>
        <w:rPr>
          <w:rFonts w:ascii="宋体" w:hAnsi="宋体"/>
          <w:color w:val="auto"/>
          <w:highlight w:val="none"/>
        </w:rPr>
        <w:t>响应文件</w:t>
      </w:r>
      <w:r>
        <w:rPr>
          <w:rFonts w:hint="eastAsia" w:ascii="宋体" w:hAnsi="宋体"/>
          <w:color w:val="auto"/>
          <w:highlight w:val="none"/>
        </w:rPr>
        <w:t xml:space="preserve">   </w:t>
      </w:r>
    </w:p>
    <w:p w14:paraId="1B1A76C2">
      <w:pPr>
        <w:pStyle w:val="37"/>
        <w:tabs>
          <w:tab w:val="left" w:pos="780"/>
        </w:tabs>
        <w:ind w:firstLine="0" w:firstLineChars="0"/>
        <w:rPr>
          <w:rFonts w:ascii="宋体" w:hAnsi="宋体"/>
          <w:color w:val="auto"/>
          <w:highlight w:val="none"/>
        </w:rPr>
      </w:pPr>
      <w:r>
        <w:rPr>
          <w:rFonts w:hint="eastAsia" w:ascii="宋体" w:hAnsi="宋体"/>
          <w:color w:val="auto"/>
          <w:highlight w:val="none"/>
        </w:rPr>
        <w:t>　　据此函</w:t>
      </w:r>
      <w:r>
        <w:rPr>
          <w:rFonts w:ascii="宋体" w:hAnsi="宋体"/>
          <w:color w:val="auto"/>
          <w:highlight w:val="none"/>
        </w:rPr>
        <w:t>，</w:t>
      </w:r>
      <w:r>
        <w:rPr>
          <w:rFonts w:hint="eastAsia" w:ascii="宋体" w:hAnsi="宋体"/>
          <w:color w:val="auto"/>
          <w:highlight w:val="none"/>
        </w:rPr>
        <w:t>签字</w:t>
      </w:r>
      <w:r>
        <w:rPr>
          <w:rFonts w:ascii="宋体" w:hAnsi="宋体"/>
          <w:color w:val="auto"/>
          <w:highlight w:val="none"/>
        </w:rPr>
        <w:t>代表宣布同意如下：</w:t>
      </w:r>
    </w:p>
    <w:p w14:paraId="4A0D873C">
      <w:pPr>
        <w:pStyle w:val="37"/>
        <w:tabs>
          <w:tab w:val="left" w:pos="780"/>
        </w:tabs>
        <w:ind w:firstLineChars="0"/>
        <w:rPr>
          <w:rFonts w:ascii="宋体" w:hAnsi="宋体"/>
          <w:color w:val="auto"/>
          <w:highlight w:val="none"/>
        </w:rPr>
      </w:pPr>
      <w:r>
        <w:rPr>
          <w:rFonts w:hint="eastAsia" w:ascii="宋体" w:hAnsi="宋体"/>
          <w:color w:val="auto"/>
          <w:highlight w:val="none"/>
        </w:rPr>
        <w:t>1、</w:t>
      </w:r>
      <w:r>
        <w:rPr>
          <w:rFonts w:ascii="宋体" w:hAnsi="宋体"/>
          <w:color w:val="auto"/>
          <w:highlight w:val="none"/>
        </w:rPr>
        <w:t>按</w:t>
      </w:r>
      <w:r>
        <w:rPr>
          <w:rFonts w:hint="eastAsia" w:ascii="宋体" w:hAnsi="宋体"/>
          <w:color w:val="auto"/>
          <w:highlight w:val="none"/>
          <w:lang w:eastAsia="zh-CN"/>
        </w:rPr>
        <w:t>竞价文件</w:t>
      </w:r>
      <w:r>
        <w:rPr>
          <w:rFonts w:ascii="宋体" w:hAnsi="宋体"/>
          <w:color w:val="auto"/>
          <w:highlight w:val="none"/>
        </w:rPr>
        <w:t>要求提交服务方案。</w:t>
      </w:r>
    </w:p>
    <w:p w14:paraId="38F88D09">
      <w:pPr>
        <w:pStyle w:val="37"/>
        <w:tabs>
          <w:tab w:val="left" w:pos="780"/>
        </w:tabs>
        <w:ind w:firstLineChars="0"/>
        <w:rPr>
          <w:rFonts w:ascii="宋体" w:hAnsi="宋体"/>
          <w:color w:val="auto"/>
          <w:highlight w:val="none"/>
        </w:rPr>
      </w:pPr>
      <w:r>
        <w:rPr>
          <w:rFonts w:hint="eastAsia" w:ascii="宋体" w:hAnsi="宋体"/>
          <w:color w:val="auto"/>
          <w:highlight w:val="none"/>
        </w:rPr>
        <w:t>2、供应商</w:t>
      </w:r>
      <w:r>
        <w:rPr>
          <w:rFonts w:ascii="宋体" w:hAnsi="宋体"/>
          <w:color w:val="auto"/>
          <w:highlight w:val="none"/>
        </w:rPr>
        <w:t>已详细审查全部</w:t>
      </w:r>
      <w:r>
        <w:rPr>
          <w:rFonts w:hint="eastAsia" w:ascii="宋体" w:hAnsi="宋体"/>
          <w:color w:val="auto"/>
          <w:highlight w:val="none"/>
          <w:lang w:eastAsia="zh-CN"/>
        </w:rPr>
        <w:t>竞价文件</w:t>
      </w:r>
      <w:r>
        <w:rPr>
          <w:rFonts w:ascii="宋体" w:hAnsi="宋体"/>
          <w:color w:val="auto"/>
          <w:highlight w:val="none"/>
        </w:rPr>
        <w:t>，包括修改文件（</w:t>
      </w:r>
      <w:r>
        <w:rPr>
          <w:rFonts w:hint="eastAsia" w:ascii="宋体" w:hAnsi="宋体"/>
          <w:color w:val="auto"/>
          <w:highlight w:val="none"/>
        </w:rPr>
        <w:t>如有</w:t>
      </w:r>
      <w:r>
        <w:rPr>
          <w:rFonts w:ascii="宋体" w:hAnsi="宋体"/>
          <w:color w:val="auto"/>
          <w:highlight w:val="none"/>
        </w:rPr>
        <w:t>的话）</w:t>
      </w:r>
      <w:r>
        <w:rPr>
          <w:rFonts w:hint="eastAsia" w:ascii="宋体" w:hAnsi="宋体"/>
          <w:color w:val="auto"/>
          <w:highlight w:val="none"/>
        </w:rPr>
        <w:t>以及</w:t>
      </w:r>
      <w:r>
        <w:rPr>
          <w:rFonts w:ascii="宋体" w:hAnsi="宋体"/>
          <w:color w:val="auto"/>
          <w:highlight w:val="none"/>
        </w:rPr>
        <w:t>全部参考资料和有关附件。</w:t>
      </w:r>
      <w:r>
        <w:rPr>
          <w:rFonts w:hint="eastAsia" w:ascii="宋体" w:hAnsi="宋体"/>
          <w:color w:val="auto"/>
          <w:highlight w:val="none"/>
        </w:rPr>
        <w:t>我们完全</w:t>
      </w:r>
      <w:r>
        <w:rPr>
          <w:rFonts w:ascii="宋体" w:hAnsi="宋体"/>
          <w:color w:val="auto"/>
          <w:highlight w:val="none"/>
        </w:rPr>
        <w:t>理解并同意放弃对</w:t>
      </w:r>
      <w:r>
        <w:rPr>
          <w:rFonts w:hint="eastAsia" w:ascii="宋体" w:hAnsi="宋体"/>
          <w:color w:val="auto"/>
          <w:highlight w:val="none"/>
        </w:rPr>
        <w:t>这</w:t>
      </w:r>
      <w:r>
        <w:rPr>
          <w:rFonts w:ascii="宋体" w:hAnsi="宋体"/>
          <w:color w:val="auto"/>
          <w:highlight w:val="none"/>
        </w:rPr>
        <w:t>方面有不明</w:t>
      </w:r>
      <w:r>
        <w:rPr>
          <w:rFonts w:hint="eastAsia" w:ascii="宋体" w:hAnsi="宋体"/>
          <w:color w:val="auto"/>
          <w:highlight w:val="none"/>
        </w:rPr>
        <w:t>及</w:t>
      </w:r>
      <w:r>
        <w:rPr>
          <w:rFonts w:ascii="宋体" w:hAnsi="宋体"/>
          <w:color w:val="auto"/>
          <w:highlight w:val="none"/>
        </w:rPr>
        <w:t>误解的</w:t>
      </w:r>
      <w:r>
        <w:rPr>
          <w:rFonts w:hint="eastAsia" w:ascii="宋体" w:hAnsi="宋体"/>
          <w:color w:val="auto"/>
          <w:highlight w:val="none"/>
        </w:rPr>
        <w:t>权利</w:t>
      </w:r>
      <w:r>
        <w:rPr>
          <w:rFonts w:ascii="宋体" w:hAnsi="宋体"/>
          <w:color w:val="auto"/>
          <w:highlight w:val="none"/>
        </w:rPr>
        <w:t>。</w:t>
      </w:r>
    </w:p>
    <w:p w14:paraId="6BC32075">
      <w:pPr>
        <w:pStyle w:val="37"/>
        <w:numPr>
          <w:ilvl w:val="0"/>
          <w:numId w:val="5"/>
        </w:numPr>
        <w:tabs>
          <w:tab w:val="left" w:pos="780"/>
        </w:tabs>
        <w:ind w:firstLineChars="0"/>
        <w:rPr>
          <w:rFonts w:ascii="宋体" w:hAnsi="宋体"/>
          <w:color w:val="auto"/>
          <w:highlight w:val="none"/>
        </w:rPr>
      </w:pPr>
      <w:r>
        <w:rPr>
          <w:rFonts w:hint="eastAsia" w:ascii="宋体" w:hAnsi="宋体"/>
          <w:color w:val="auto"/>
          <w:highlight w:val="none"/>
        </w:rPr>
        <w:t>本</w:t>
      </w:r>
      <w:r>
        <w:rPr>
          <w:rFonts w:hint="eastAsia" w:ascii="宋体" w:hAnsi="宋体"/>
          <w:color w:val="auto"/>
          <w:highlight w:val="none"/>
          <w:lang w:eastAsia="zh-CN"/>
        </w:rPr>
        <w:t>竞价文件</w:t>
      </w:r>
      <w:r>
        <w:rPr>
          <w:rFonts w:ascii="宋体" w:hAnsi="宋体"/>
          <w:color w:val="auto"/>
          <w:highlight w:val="none"/>
        </w:rPr>
        <w:t>自</w:t>
      </w:r>
      <w:r>
        <w:rPr>
          <w:rFonts w:hint="eastAsia" w:ascii="宋体" w:hAnsi="宋体"/>
          <w:color w:val="auto"/>
          <w:highlight w:val="none"/>
        </w:rPr>
        <w:t>投递截止</w:t>
      </w:r>
      <w:r>
        <w:rPr>
          <w:rFonts w:ascii="宋体" w:hAnsi="宋体"/>
          <w:color w:val="auto"/>
          <w:highlight w:val="none"/>
        </w:rPr>
        <w:t>之日起</w:t>
      </w:r>
      <w:r>
        <w:rPr>
          <w:rFonts w:hint="eastAsia" w:ascii="宋体" w:hAnsi="宋体"/>
          <w:color w:val="auto"/>
          <w:highlight w:val="none"/>
        </w:rPr>
        <w:t>有效期</w:t>
      </w:r>
      <w:r>
        <w:rPr>
          <w:rFonts w:ascii="宋体" w:hAnsi="宋体"/>
          <w:color w:val="auto"/>
          <w:highlight w:val="none"/>
        </w:rPr>
        <w:t>为</w:t>
      </w:r>
      <w:r>
        <w:rPr>
          <w:rFonts w:hint="eastAsia" w:ascii="宋体" w:hAnsi="宋体"/>
          <w:color w:val="auto"/>
          <w:highlight w:val="none"/>
        </w:rPr>
        <w:t>90天</w:t>
      </w:r>
      <w:r>
        <w:rPr>
          <w:rFonts w:ascii="宋体" w:hAnsi="宋体"/>
          <w:color w:val="auto"/>
          <w:highlight w:val="none"/>
        </w:rPr>
        <w:t>。</w:t>
      </w:r>
    </w:p>
    <w:p w14:paraId="6428078A">
      <w:pPr>
        <w:pStyle w:val="37"/>
        <w:tabs>
          <w:tab w:val="left" w:pos="780"/>
        </w:tabs>
        <w:ind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、供应商已</w:t>
      </w:r>
      <w:r>
        <w:rPr>
          <w:rFonts w:ascii="宋体" w:hAnsi="宋体"/>
          <w:color w:val="auto"/>
          <w:highlight w:val="none"/>
        </w:rPr>
        <w:t>提供按照贵方可能要求的与其</w:t>
      </w:r>
      <w:r>
        <w:rPr>
          <w:rFonts w:hint="eastAsia" w:ascii="宋体" w:hAnsi="宋体"/>
          <w:color w:val="auto"/>
          <w:highlight w:val="none"/>
          <w:lang w:eastAsia="zh-CN"/>
        </w:rPr>
        <w:t>竞价采购</w:t>
      </w:r>
      <w:r>
        <w:rPr>
          <w:rFonts w:ascii="宋体" w:hAnsi="宋体"/>
          <w:color w:val="auto"/>
          <w:highlight w:val="none"/>
        </w:rPr>
        <w:t>有关的一切数据或资料，完全理解贵方不一定接</w:t>
      </w:r>
      <w:r>
        <w:rPr>
          <w:rFonts w:hint="eastAsia" w:ascii="宋体" w:hAnsi="宋体"/>
          <w:color w:val="auto"/>
          <w:highlight w:val="none"/>
        </w:rPr>
        <w:t>受</w:t>
      </w:r>
      <w:r>
        <w:rPr>
          <w:rFonts w:ascii="宋体" w:hAnsi="宋体"/>
          <w:color w:val="auto"/>
          <w:highlight w:val="none"/>
        </w:rPr>
        <w:t>最低报价或收到的任何</w:t>
      </w:r>
      <w:r>
        <w:rPr>
          <w:rFonts w:hint="eastAsia" w:ascii="宋体" w:hAnsi="宋体"/>
          <w:color w:val="auto"/>
          <w:highlight w:val="none"/>
          <w:lang w:eastAsia="zh-CN"/>
        </w:rPr>
        <w:t>竞价文件</w:t>
      </w:r>
      <w:r>
        <w:rPr>
          <w:rFonts w:ascii="宋体" w:hAnsi="宋体"/>
          <w:color w:val="auto"/>
          <w:highlight w:val="none"/>
        </w:rPr>
        <w:t>。</w:t>
      </w:r>
    </w:p>
    <w:p w14:paraId="406E3618">
      <w:pPr>
        <w:pStyle w:val="37"/>
        <w:tabs>
          <w:tab w:val="left" w:pos="780"/>
        </w:tabs>
        <w:ind w:firstLineChars="0"/>
        <w:rPr>
          <w:rFonts w:ascii="宋体" w:hAnsi="宋体"/>
          <w:color w:val="auto"/>
          <w:highlight w:val="none"/>
        </w:rPr>
      </w:pPr>
      <w:r>
        <w:rPr>
          <w:rFonts w:ascii="宋体" w:hAnsi="宋体"/>
          <w:color w:val="auto"/>
          <w:highlight w:val="none"/>
        </w:rPr>
        <w:t>5</w:t>
      </w:r>
      <w:r>
        <w:rPr>
          <w:rFonts w:hint="eastAsia" w:ascii="宋体" w:hAnsi="宋体"/>
          <w:color w:val="auto"/>
          <w:highlight w:val="none"/>
        </w:rPr>
        <w:t>、与</w:t>
      </w:r>
      <w:r>
        <w:rPr>
          <w:rFonts w:ascii="宋体" w:hAnsi="宋体"/>
          <w:color w:val="auto"/>
          <w:highlight w:val="none"/>
        </w:rPr>
        <w:t>本</w:t>
      </w:r>
      <w:r>
        <w:rPr>
          <w:rFonts w:hint="eastAsia" w:ascii="宋体" w:hAnsi="宋体"/>
          <w:color w:val="auto"/>
          <w:highlight w:val="none"/>
          <w:lang w:eastAsia="zh-CN"/>
        </w:rPr>
        <w:t>竞价采购</w:t>
      </w:r>
      <w:r>
        <w:rPr>
          <w:rFonts w:ascii="宋体" w:hAnsi="宋体"/>
          <w:color w:val="auto"/>
          <w:highlight w:val="none"/>
        </w:rPr>
        <w:t>有关的一切正式往来通讯请寄：</w:t>
      </w:r>
    </w:p>
    <w:p w14:paraId="485045B9">
      <w:pPr>
        <w:pStyle w:val="37"/>
        <w:rPr>
          <w:rFonts w:ascii="宋体" w:hAnsi="宋体"/>
          <w:color w:val="auto"/>
          <w:highlight w:val="none"/>
        </w:rPr>
      </w:pPr>
      <w:r>
        <w:rPr>
          <w:rFonts w:ascii="宋体" w:hAnsi="宋体"/>
          <w:color w:val="auto"/>
          <w:highlight w:val="none"/>
        </w:rPr>
        <w:t>地    址：</w:t>
      </w:r>
      <w:r>
        <w:rPr>
          <w:rFonts w:ascii="宋体" w:hAnsi="宋体"/>
          <w:color w:val="auto"/>
          <w:highlight w:val="none"/>
          <w:u w:val="single"/>
        </w:rPr>
        <w:t xml:space="preserve">                     </w:t>
      </w:r>
      <w:r>
        <w:rPr>
          <w:rFonts w:ascii="宋体" w:hAnsi="宋体"/>
          <w:color w:val="auto"/>
          <w:highlight w:val="none"/>
        </w:rPr>
        <w:t>邮政编码：</w:t>
      </w:r>
      <w:r>
        <w:rPr>
          <w:rFonts w:ascii="宋体" w:hAnsi="宋体"/>
          <w:color w:val="auto"/>
          <w:highlight w:val="none"/>
          <w:u w:val="single"/>
        </w:rPr>
        <w:t xml:space="preserve">                      </w:t>
      </w:r>
    </w:p>
    <w:p w14:paraId="657A4D1D">
      <w:pPr>
        <w:pStyle w:val="37"/>
        <w:rPr>
          <w:rFonts w:ascii="宋体" w:hAnsi="宋体"/>
          <w:color w:val="auto"/>
          <w:highlight w:val="none"/>
        </w:rPr>
      </w:pPr>
      <w:r>
        <w:rPr>
          <w:rFonts w:ascii="宋体" w:hAnsi="宋体"/>
          <w:color w:val="auto"/>
          <w:highlight w:val="none"/>
        </w:rPr>
        <w:t>电话号码：</w:t>
      </w:r>
      <w:r>
        <w:rPr>
          <w:rFonts w:ascii="宋体" w:hAnsi="宋体"/>
          <w:color w:val="auto"/>
          <w:highlight w:val="none"/>
          <w:u w:val="single"/>
        </w:rPr>
        <w:t xml:space="preserve">                     </w:t>
      </w:r>
      <w:r>
        <w:rPr>
          <w:rFonts w:ascii="宋体" w:hAnsi="宋体"/>
          <w:color w:val="auto"/>
          <w:highlight w:val="none"/>
        </w:rPr>
        <w:t>传真号码：</w:t>
      </w:r>
      <w:r>
        <w:rPr>
          <w:rFonts w:ascii="宋体" w:hAnsi="宋体"/>
          <w:color w:val="auto"/>
          <w:highlight w:val="none"/>
          <w:u w:val="single"/>
        </w:rPr>
        <w:t xml:space="preserve">                      </w:t>
      </w:r>
    </w:p>
    <w:p w14:paraId="41079BDA">
      <w:pPr>
        <w:pStyle w:val="37"/>
        <w:rPr>
          <w:rFonts w:ascii="宋体" w:hAnsi="宋体"/>
          <w:color w:val="auto"/>
          <w:highlight w:val="none"/>
        </w:rPr>
      </w:pPr>
      <w:r>
        <w:rPr>
          <w:rFonts w:ascii="宋体" w:hAnsi="宋体"/>
          <w:color w:val="auto"/>
          <w:highlight w:val="none"/>
        </w:rPr>
        <w:t>电子邮件：</w:t>
      </w:r>
      <w:r>
        <w:rPr>
          <w:rFonts w:ascii="宋体" w:hAnsi="宋体"/>
          <w:color w:val="auto"/>
          <w:highlight w:val="none"/>
          <w:u w:val="single"/>
        </w:rPr>
        <w:t xml:space="preserve">                             </w:t>
      </w:r>
    </w:p>
    <w:p w14:paraId="4711CB52">
      <w:pPr>
        <w:pStyle w:val="37"/>
        <w:spacing w:line="480" w:lineRule="auto"/>
        <w:ind w:firstLine="3120" w:firstLineChars="1300"/>
        <w:rPr>
          <w:rFonts w:ascii="宋体" w:hAnsi="宋体"/>
          <w:color w:val="auto"/>
          <w:highlight w:val="none"/>
        </w:rPr>
      </w:pPr>
      <w:r>
        <w:rPr>
          <w:rFonts w:ascii="宋体" w:hAnsi="宋体"/>
          <w:color w:val="auto"/>
          <w:highlight w:val="none"/>
        </w:rPr>
        <w:t xml:space="preserve">授权代表签字：                         </w:t>
      </w:r>
    </w:p>
    <w:p w14:paraId="57082EB2">
      <w:pPr>
        <w:pStyle w:val="37"/>
        <w:spacing w:line="480" w:lineRule="auto"/>
        <w:ind w:firstLine="3360" w:firstLineChars="1400"/>
        <w:rPr>
          <w:rFonts w:ascii="宋体" w:hAnsi="宋体"/>
          <w:color w:val="auto"/>
          <w:highlight w:val="none"/>
        </w:rPr>
      </w:pPr>
      <w:r>
        <w:rPr>
          <w:rFonts w:ascii="宋体" w:hAnsi="宋体"/>
          <w:color w:val="auto"/>
          <w:highlight w:val="none"/>
        </w:rPr>
        <w:t>供应商名称：              （加盖公章）</w:t>
      </w:r>
    </w:p>
    <w:p w14:paraId="7507061F">
      <w:pPr>
        <w:pStyle w:val="37"/>
        <w:spacing w:line="480" w:lineRule="auto"/>
        <w:ind w:firstLine="6960" w:firstLineChars="2900"/>
        <w:rPr>
          <w:rFonts w:ascii="宋体" w:hAnsi="宋体"/>
          <w:color w:val="auto"/>
          <w:highlight w:val="none"/>
        </w:rPr>
      </w:pPr>
      <w:r>
        <w:rPr>
          <w:rFonts w:ascii="宋体" w:hAnsi="宋体"/>
          <w:color w:val="auto"/>
          <w:highlight w:val="none"/>
        </w:rPr>
        <w:t>日期：</w:t>
      </w:r>
      <w:r>
        <w:rPr>
          <w:rFonts w:hint="eastAsia" w:ascii="宋体" w:hAnsi="宋体"/>
          <w:color w:val="auto"/>
          <w:highlight w:val="none"/>
        </w:rPr>
        <w:t xml:space="preserve">  </w:t>
      </w:r>
    </w:p>
    <w:p w14:paraId="2549CDF7">
      <w:pPr>
        <w:spacing w:line="480" w:lineRule="auto"/>
        <w:ind w:firstLine="7590" w:firstLineChars="2700"/>
        <w:rPr>
          <w:rFonts w:ascii="宋体" w:hAnsi="宋体"/>
          <w:b/>
          <w:kern w:val="0"/>
          <w:sz w:val="28"/>
          <w:szCs w:val="28"/>
          <w:highlight w:val="none"/>
        </w:rPr>
      </w:pPr>
      <w:r>
        <w:rPr>
          <w:rFonts w:ascii="宋体" w:hAnsi="宋体"/>
          <w:b/>
          <w:kern w:val="0"/>
          <w:sz w:val="28"/>
          <w:szCs w:val="28"/>
          <w:highlight w:val="none"/>
        </w:rPr>
        <w:br w:type="page"/>
      </w:r>
    </w:p>
    <w:p w14:paraId="38D761C5">
      <w:pPr>
        <w:pStyle w:val="37"/>
        <w:spacing w:line="480" w:lineRule="auto"/>
        <w:ind w:firstLine="643"/>
        <w:jc w:val="center"/>
        <w:rPr>
          <w:rFonts w:ascii="宋体" w:hAnsi="宋体"/>
          <w:b/>
          <w:color w:val="auto"/>
          <w:kern w:val="0"/>
          <w:sz w:val="32"/>
          <w:highlight w:val="none"/>
        </w:rPr>
      </w:pPr>
      <w:r>
        <w:rPr>
          <w:rFonts w:hint="eastAsia" w:ascii="宋体" w:hAnsi="宋体"/>
          <w:b/>
          <w:color w:val="auto"/>
          <w:kern w:val="0"/>
          <w:sz w:val="32"/>
          <w:highlight w:val="none"/>
        </w:rPr>
        <w:t>附件</w:t>
      </w:r>
      <w:r>
        <w:rPr>
          <w:rFonts w:ascii="宋体" w:hAnsi="宋体"/>
          <w:b/>
          <w:color w:val="auto"/>
          <w:kern w:val="0"/>
          <w:sz w:val="32"/>
          <w:highlight w:val="none"/>
        </w:rPr>
        <w:t xml:space="preserve">2  </w:t>
      </w:r>
      <w:r>
        <w:rPr>
          <w:rFonts w:hint="eastAsia" w:ascii="宋体" w:hAnsi="宋体"/>
          <w:b/>
          <w:color w:val="auto"/>
          <w:kern w:val="0"/>
          <w:sz w:val="32"/>
          <w:highlight w:val="none"/>
        </w:rPr>
        <w:t>法定代表人授权书</w:t>
      </w:r>
    </w:p>
    <w:p w14:paraId="6E4B615E">
      <w:pPr>
        <w:pStyle w:val="37"/>
        <w:spacing w:line="480" w:lineRule="auto"/>
        <w:ind w:firstLine="482"/>
        <w:jc w:val="center"/>
        <w:rPr>
          <w:rFonts w:ascii="宋体" w:hAnsi="宋体"/>
          <w:b/>
          <w:color w:val="auto"/>
          <w:kern w:val="0"/>
          <w:highlight w:val="none"/>
        </w:rPr>
      </w:pPr>
    </w:p>
    <w:p w14:paraId="7383CA72">
      <w:pPr>
        <w:spacing w:line="480" w:lineRule="auto"/>
        <w:ind w:firstLine="480" w:firstLineChars="200"/>
        <w:jc w:val="left"/>
        <w:rPr>
          <w:rFonts w:ascii="宋体" w:hAnsi="宋体"/>
          <w:sz w:val="24"/>
          <w:highlight w:val="none"/>
        </w:rPr>
      </w:pPr>
      <w:r>
        <w:rPr>
          <w:rFonts w:hint="eastAsia" w:ascii="宋体" w:hAnsi="宋体"/>
          <w:sz w:val="24"/>
          <w:highlight w:val="none"/>
        </w:rPr>
        <w:t>本授权书声明：注册于</w:t>
      </w:r>
      <w:r>
        <w:rPr>
          <w:rFonts w:ascii="宋体" w:hAnsi="宋体"/>
          <w:sz w:val="24"/>
          <w:highlight w:val="none"/>
          <w:u w:val="single"/>
        </w:rPr>
        <w:t xml:space="preserve">                     </w:t>
      </w:r>
      <w:r>
        <w:rPr>
          <w:rFonts w:hint="eastAsia" w:ascii="宋体" w:hAnsi="宋体"/>
          <w:sz w:val="24"/>
          <w:highlight w:val="none"/>
        </w:rPr>
        <w:t>（</w:t>
      </w:r>
      <w:r>
        <w:rPr>
          <w:rFonts w:hint="eastAsia" w:ascii="宋体" w:hAnsi="宋体"/>
          <w:i/>
          <w:sz w:val="24"/>
          <w:highlight w:val="none"/>
        </w:rPr>
        <w:t>供应商注册地址</w:t>
      </w:r>
      <w:r>
        <w:rPr>
          <w:rFonts w:hint="eastAsia" w:ascii="宋体" w:hAnsi="宋体"/>
          <w:sz w:val="24"/>
          <w:highlight w:val="none"/>
        </w:rPr>
        <w:t>）的（</w:t>
      </w:r>
      <w:r>
        <w:rPr>
          <w:rFonts w:hint="eastAsia" w:ascii="宋体" w:hAnsi="宋体"/>
          <w:i/>
          <w:sz w:val="24"/>
          <w:highlight w:val="none"/>
        </w:rPr>
        <w:t>供应商名称</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的（</w:t>
      </w:r>
      <w:r>
        <w:rPr>
          <w:rFonts w:hint="eastAsia" w:ascii="宋体" w:hAnsi="宋体"/>
          <w:i/>
          <w:sz w:val="24"/>
          <w:highlight w:val="none"/>
        </w:rPr>
        <w:t>法定代表人姓名、职务</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授权 （</w:t>
      </w:r>
      <w:r>
        <w:rPr>
          <w:rFonts w:hint="eastAsia" w:ascii="宋体" w:hAnsi="宋体"/>
          <w:i/>
          <w:sz w:val="24"/>
          <w:highlight w:val="none"/>
        </w:rPr>
        <w:t>单位名称</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的</w:t>
      </w:r>
      <w:r>
        <w:rPr>
          <w:rFonts w:ascii="宋体" w:hAnsi="宋体"/>
          <w:sz w:val="24"/>
          <w:highlight w:val="none"/>
          <w:u w:val="single"/>
        </w:rPr>
        <w:t xml:space="preserve">                      </w:t>
      </w:r>
      <w:r>
        <w:rPr>
          <w:rFonts w:hint="eastAsia" w:ascii="宋体" w:hAnsi="宋体"/>
          <w:sz w:val="24"/>
          <w:highlight w:val="none"/>
        </w:rPr>
        <w:t>（</w:t>
      </w:r>
      <w:r>
        <w:rPr>
          <w:rFonts w:hint="eastAsia" w:ascii="宋体" w:hAnsi="宋体"/>
          <w:i/>
          <w:sz w:val="24"/>
          <w:highlight w:val="none"/>
        </w:rPr>
        <w:t>被授权人的姓名、职务</w:t>
      </w:r>
      <w:r>
        <w:rPr>
          <w:rFonts w:hint="eastAsia" w:ascii="宋体" w:hAnsi="宋体"/>
          <w:sz w:val="24"/>
          <w:highlight w:val="none"/>
        </w:rPr>
        <w:t>）为</w:t>
      </w:r>
      <w:r>
        <w:rPr>
          <w:rFonts w:ascii="宋体" w:hAnsi="宋体"/>
          <w:sz w:val="24"/>
          <w:highlight w:val="none"/>
        </w:rPr>
        <w:t>(</w:t>
      </w:r>
      <w:r>
        <w:rPr>
          <w:rFonts w:hint="eastAsia" w:ascii="宋体" w:hAnsi="宋体"/>
          <w:i/>
          <w:sz w:val="24"/>
          <w:highlight w:val="none"/>
        </w:rPr>
        <w:t>供应商名称</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rPr>
        <w:t xml:space="preserve">的合法代理人，就 </w:t>
      </w:r>
      <w:r>
        <w:rPr>
          <w:rFonts w:hint="eastAsia" w:ascii="宋体" w:hAnsi="宋体"/>
          <w:kern w:val="0"/>
          <w:sz w:val="24"/>
          <w:highlight w:val="none"/>
          <w:u w:val="single"/>
        </w:rPr>
        <w:t xml:space="preserve">重庆国际复合材料股份有限公司                   </w:t>
      </w:r>
      <w:r>
        <w:rPr>
          <w:rFonts w:hint="eastAsia" w:ascii="宋体" w:hAnsi="宋体" w:cs="Arial"/>
          <w:sz w:val="24"/>
          <w:highlight w:val="none"/>
        </w:rPr>
        <w:t>项目的</w:t>
      </w:r>
      <w:r>
        <w:rPr>
          <w:rFonts w:hint="eastAsia" w:ascii="宋体" w:hAnsi="宋体"/>
          <w:sz w:val="24"/>
          <w:highlight w:val="none"/>
          <w:lang w:eastAsia="zh-CN"/>
        </w:rPr>
        <w:t>竞价采购</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rPr>
        <w:t>（</w:t>
      </w:r>
      <w:r>
        <w:rPr>
          <w:rFonts w:hint="eastAsia" w:ascii="宋体" w:hAnsi="宋体"/>
          <w:i/>
          <w:sz w:val="24"/>
          <w:highlight w:val="none"/>
        </w:rPr>
        <w:t>供应商名称</w:t>
      </w:r>
      <w:r>
        <w:rPr>
          <w:rFonts w:hint="eastAsia" w:ascii="宋体" w:hAnsi="宋体"/>
          <w:sz w:val="24"/>
          <w:highlight w:val="none"/>
        </w:rPr>
        <w:t>）的名义处理一切与之有关的事务。被授权人无转委托权。</w:t>
      </w:r>
    </w:p>
    <w:p w14:paraId="7F213EE3">
      <w:pPr>
        <w:spacing w:line="480" w:lineRule="auto"/>
        <w:ind w:firstLine="480" w:firstLineChars="200"/>
        <w:rPr>
          <w:rFonts w:ascii="宋体" w:hAnsi="宋体"/>
          <w:sz w:val="24"/>
          <w:highlight w:val="none"/>
        </w:rPr>
      </w:pPr>
      <w:r>
        <w:rPr>
          <w:rFonts w:hint="eastAsia" w:ascii="宋体" w:hAnsi="宋体"/>
          <w:sz w:val="24"/>
          <w:highlight w:val="none"/>
        </w:rPr>
        <w:t>本授权书于</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日签字生效。</w:t>
      </w:r>
    </w:p>
    <w:p w14:paraId="767C8172">
      <w:pPr>
        <w:spacing w:line="480" w:lineRule="auto"/>
        <w:rPr>
          <w:rFonts w:ascii="宋体" w:hAnsi="宋体"/>
          <w:sz w:val="24"/>
          <w:highlight w:val="none"/>
        </w:rPr>
      </w:pPr>
    </w:p>
    <w:p w14:paraId="726DDC7B">
      <w:pPr>
        <w:spacing w:line="480" w:lineRule="auto"/>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315E4754">
      <w:pPr>
        <w:spacing w:line="480" w:lineRule="auto"/>
        <w:rPr>
          <w:rFonts w:ascii="宋体" w:hAnsi="宋体"/>
          <w:sz w:val="24"/>
          <w:highlight w:val="none"/>
          <w:u w:val="single"/>
        </w:rPr>
      </w:pPr>
      <w:r>
        <w:rPr>
          <w:rFonts w:hint="eastAsia" w:ascii="宋体" w:hAnsi="宋体"/>
          <w:sz w:val="24"/>
          <w:highlight w:val="none"/>
        </w:rPr>
        <w:t>被授权人签字：</w:t>
      </w:r>
      <w:r>
        <w:rPr>
          <w:rFonts w:hint="eastAsia" w:ascii="宋体" w:hAnsi="宋体"/>
          <w:sz w:val="24"/>
          <w:highlight w:val="none"/>
          <w:u w:val="single"/>
        </w:rPr>
        <w:t xml:space="preserve">                              </w:t>
      </w:r>
    </w:p>
    <w:p w14:paraId="2E5FB047">
      <w:pPr>
        <w:rPr>
          <w:rFonts w:ascii="宋体" w:hAnsi="宋体"/>
          <w:highlight w:val="none"/>
        </w:rPr>
      </w:pPr>
    </w:p>
    <w:p w14:paraId="44E0F070">
      <w:pPr>
        <w:spacing w:line="360" w:lineRule="auto"/>
        <w:rPr>
          <w:rFonts w:ascii="宋体" w:hAnsi="宋体"/>
          <w:sz w:val="24"/>
          <w:highlight w:val="none"/>
        </w:rPr>
      </w:pPr>
      <w:r>
        <w:rPr>
          <w:rFonts w:hint="eastAsia" w:ascii="宋体" w:hAnsi="宋体"/>
          <w:sz w:val="24"/>
          <w:highlight w:val="none"/>
        </w:rPr>
        <w:t>供应商名称：</w:t>
      </w:r>
      <w:r>
        <w:rPr>
          <w:rFonts w:hint="eastAsia" w:ascii="宋体" w:hAnsi="宋体"/>
          <w:sz w:val="24"/>
          <w:highlight w:val="none"/>
          <w:u w:val="single"/>
        </w:rPr>
        <w:t xml:space="preserve">                       </w:t>
      </w:r>
      <w:r>
        <w:rPr>
          <w:rFonts w:hint="eastAsia" w:ascii="宋体" w:hAnsi="宋体"/>
          <w:sz w:val="24"/>
          <w:highlight w:val="none"/>
        </w:rPr>
        <w:t>（盖章）</w:t>
      </w:r>
    </w:p>
    <w:p w14:paraId="079919BA">
      <w:pPr>
        <w:spacing w:line="360" w:lineRule="auto"/>
        <w:rPr>
          <w:rFonts w:ascii="宋体" w:hAnsi="宋体"/>
          <w:sz w:val="24"/>
          <w:highlight w:val="none"/>
        </w:rPr>
      </w:pPr>
    </w:p>
    <w:p w14:paraId="694E7006">
      <w:pPr>
        <w:spacing w:line="360" w:lineRule="auto"/>
        <w:rPr>
          <w:rFonts w:ascii="宋体" w:hAnsi="宋体"/>
          <w:sz w:val="18"/>
          <w:szCs w:val="18"/>
          <w:highlight w:val="none"/>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sz w:val="24"/>
          <w:highlight w:val="none"/>
        </w:rPr>
        <w:t xml:space="preserve">日期：     年    月 </w:t>
      </w:r>
      <w:r>
        <w:rPr>
          <w:rFonts w:ascii="宋体" w:hAnsi="宋体"/>
          <w:sz w:val="24"/>
          <w:highlight w:val="none"/>
        </w:rPr>
        <w:t xml:space="preserve">   </w:t>
      </w:r>
      <w:r>
        <w:rPr>
          <w:rFonts w:hint="eastAsia" w:ascii="宋体" w:hAnsi="宋体"/>
          <w:sz w:val="24"/>
          <w:highlight w:val="none"/>
        </w:rPr>
        <w:t>日</w:t>
      </w:r>
    </w:p>
    <w:p w14:paraId="4FF7624E">
      <w:pPr>
        <w:widowControl/>
        <w:jc w:val="center"/>
        <w:rPr>
          <w:rFonts w:ascii="宋体" w:hAnsi="宋体"/>
          <w:b/>
          <w:kern w:val="0"/>
          <w:sz w:val="32"/>
          <w:szCs w:val="28"/>
          <w:highlight w:val="none"/>
        </w:rPr>
      </w:pPr>
      <w:r>
        <w:rPr>
          <w:rFonts w:hint="eastAsia" w:ascii="宋体" w:hAnsi="宋体"/>
          <w:b/>
          <w:kern w:val="0"/>
          <w:sz w:val="32"/>
          <w:szCs w:val="28"/>
          <w:highlight w:val="none"/>
        </w:rPr>
        <w:t>附件</w:t>
      </w:r>
      <w:r>
        <w:rPr>
          <w:rFonts w:ascii="宋体" w:hAnsi="宋体"/>
          <w:b/>
          <w:kern w:val="0"/>
          <w:sz w:val="32"/>
          <w:szCs w:val="28"/>
          <w:highlight w:val="none"/>
        </w:rPr>
        <w:t xml:space="preserve">3 </w:t>
      </w:r>
      <w:r>
        <w:rPr>
          <w:rFonts w:hint="eastAsia" w:ascii="宋体" w:hAnsi="宋体"/>
          <w:b/>
          <w:kern w:val="0"/>
          <w:sz w:val="32"/>
          <w:szCs w:val="28"/>
          <w:highlight w:val="none"/>
        </w:rPr>
        <w:t>资格</w:t>
      </w:r>
      <w:r>
        <w:rPr>
          <w:rFonts w:ascii="宋体" w:hAnsi="宋体"/>
          <w:b/>
          <w:kern w:val="0"/>
          <w:sz w:val="32"/>
          <w:szCs w:val="28"/>
          <w:highlight w:val="none"/>
        </w:rPr>
        <w:t>证明文件</w:t>
      </w:r>
    </w:p>
    <w:p w14:paraId="65E209A6">
      <w:pPr>
        <w:widowControl/>
        <w:jc w:val="center"/>
        <w:rPr>
          <w:rFonts w:ascii="宋体" w:hAnsi="宋体"/>
          <w:sz w:val="24"/>
          <w:highlight w:val="none"/>
        </w:rPr>
      </w:pPr>
    </w:p>
    <w:p w14:paraId="382E21F8">
      <w:pPr>
        <w:pStyle w:val="37"/>
        <w:ind w:firstLine="0" w:firstLineChars="0"/>
        <w:rPr>
          <w:rFonts w:ascii="宋体" w:hAnsi="宋体"/>
          <w:b/>
          <w:color w:val="auto"/>
          <w:highlight w:val="none"/>
        </w:rPr>
      </w:pPr>
      <w:r>
        <w:rPr>
          <w:rFonts w:hint="eastAsia" w:ascii="宋体" w:hAnsi="宋体"/>
          <w:color w:val="auto"/>
          <w:highlight w:val="none"/>
        </w:rPr>
        <w:t>供应商提交</w:t>
      </w:r>
      <w:r>
        <w:rPr>
          <w:rFonts w:ascii="宋体" w:hAnsi="宋体"/>
          <w:color w:val="auto"/>
          <w:highlight w:val="none"/>
        </w:rPr>
        <w:t>下列</w:t>
      </w:r>
      <w:r>
        <w:rPr>
          <w:rFonts w:hint="eastAsia" w:ascii="宋体" w:hAnsi="宋体"/>
          <w:color w:val="auto"/>
          <w:highlight w:val="none"/>
        </w:rPr>
        <w:t>资格证明文件</w:t>
      </w:r>
    </w:p>
    <w:p w14:paraId="05DADDE4">
      <w:pPr>
        <w:pStyle w:val="37"/>
        <w:rPr>
          <w:rFonts w:ascii="宋体" w:hAnsi="宋体"/>
          <w:color w:val="auto"/>
          <w:highlight w:val="none"/>
        </w:rPr>
      </w:pPr>
      <w:r>
        <w:rPr>
          <w:rFonts w:hint="eastAsia" w:ascii="宋体" w:hAnsi="宋体"/>
          <w:color w:val="auto"/>
          <w:highlight w:val="none"/>
        </w:rPr>
        <w:t>（1）</w:t>
      </w:r>
      <w:r>
        <w:rPr>
          <w:rFonts w:ascii="宋体" w:hAnsi="宋体"/>
          <w:color w:val="auto"/>
          <w:highlight w:val="none"/>
        </w:rPr>
        <w:t>企业法人营业执照副本</w:t>
      </w:r>
      <w:r>
        <w:rPr>
          <w:rFonts w:hint="eastAsia" w:ascii="宋体" w:hAnsi="宋体"/>
          <w:color w:val="auto"/>
          <w:highlight w:val="none"/>
        </w:rPr>
        <w:t>（清晰</w:t>
      </w:r>
      <w:r>
        <w:rPr>
          <w:rFonts w:ascii="宋体" w:hAnsi="宋体"/>
          <w:color w:val="auto"/>
          <w:highlight w:val="none"/>
        </w:rPr>
        <w:t>复印件</w:t>
      </w:r>
      <w:r>
        <w:rPr>
          <w:rFonts w:hint="eastAsia" w:ascii="宋体" w:hAnsi="宋体"/>
          <w:color w:val="auto"/>
          <w:highlight w:val="none"/>
        </w:rPr>
        <w:t>并</w:t>
      </w:r>
      <w:r>
        <w:rPr>
          <w:rFonts w:ascii="宋体" w:hAnsi="宋体"/>
          <w:color w:val="auto"/>
          <w:highlight w:val="none"/>
        </w:rPr>
        <w:t>加盖有效公章</w:t>
      </w:r>
      <w:r>
        <w:rPr>
          <w:rFonts w:hint="eastAsia" w:ascii="宋体" w:hAnsi="宋体"/>
          <w:color w:val="auto"/>
          <w:highlight w:val="none"/>
        </w:rPr>
        <w:t>）</w:t>
      </w:r>
    </w:p>
    <w:p w14:paraId="398D8C03">
      <w:pPr>
        <w:pStyle w:val="37"/>
        <w:rPr>
          <w:rFonts w:ascii="宋体" w:hAnsi="宋体"/>
          <w:color w:val="auto"/>
          <w:highlight w:val="none"/>
        </w:rPr>
      </w:pPr>
      <w:r>
        <w:rPr>
          <w:rFonts w:hint="eastAsia" w:ascii="宋体" w:hAnsi="宋体"/>
          <w:color w:val="auto"/>
          <w:highlight w:val="none"/>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w:t>
      </w:r>
      <w:r>
        <w:rPr>
          <w:rFonts w:hint="eastAsia" w:ascii="宋体" w:hAnsi="宋体"/>
          <w:color w:val="auto"/>
          <w:highlight w:val="none"/>
          <w:lang w:eastAsia="zh-CN"/>
        </w:rPr>
        <w:t>竞价文件</w:t>
      </w:r>
      <w:r>
        <w:rPr>
          <w:rFonts w:hint="eastAsia" w:ascii="宋体" w:hAnsi="宋体"/>
          <w:color w:val="auto"/>
          <w:highlight w:val="none"/>
        </w:rPr>
        <w:t>截止时间前一天。</w:t>
      </w:r>
    </w:p>
    <w:p w14:paraId="75482289">
      <w:pPr>
        <w:pStyle w:val="37"/>
        <w:rPr>
          <w:rFonts w:ascii="宋体" w:hAnsi="宋体"/>
          <w:color w:val="auto"/>
          <w:highlight w:val="none"/>
        </w:rPr>
      </w:pPr>
      <w:r>
        <w:rPr>
          <w:rFonts w:hint="eastAsia" w:ascii="宋体" w:hAnsi="宋体"/>
          <w:color w:val="auto"/>
          <w:highlight w:val="none"/>
        </w:rPr>
        <w:t>（3）</w:t>
      </w:r>
      <w:r>
        <w:rPr>
          <w:rFonts w:hint="eastAsia" w:ascii="宋体" w:hAnsi="宋体"/>
          <w:snapToGrid w:val="0"/>
          <w:color w:val="auto"/>
          <w:kern w:val="0"/>
          <w:szCs w:val="21"/>
          <w:highlight w:val="none"/>
        </w:rPr>
        <w:t>建设行政主管部门颁发的有效的建筑工程施工总承包三级及以上资质</w:t>
      </w:r>
      <w:r>
        <w:rPr>
          <w:rFonts w:hint="eastAsia" w:ascii="宋体" w:hAnsi="宋体"/>
          <w:snapToGrid w:val="0"/>
          <w:kern w:val="0"/>
          <w:szCs w:val="21"/>
          <w:highlight w:val="none"/>
        </w:rPr>
        <w:t xml:space="preserve"> </w:t>
      </w:r>
      <w:r>
        <w:rPr>
          <w:rFonts w:ascii="宋体" w:hAnsi="宋体"/>
          <w:snapToGrid w:val="0"/>
          <w:kern w:val="0"/>
          <w:szCs w:val="21"/>
          <w:highlight w:val="none"/>
        </w:rPr>
        <w:t xml:space="preserve"> </w:t>
      </w:r>
      <w:r>
        <w:rPr>
          <w:rFonts w:hint="eastAsia" w:cs="宋体"/>
          <w:color w:val="auto"/>
          <w:highlight w:val="none"/>
          <w:lang w:bidi="ar"/>
        </w:rPr>
        <w:t>证明材料</w:t>
      </w:r>
    </w:p>
    <w:p w14:paraId="3A94CE50">
      <w:pPr>
        <w:pStyle w:val="37"/>
        <w:rPr>
          <w:rFonts w:ascii="宋体" w:hAnsi="宋体"/>
          <w:color w:val="auto"/>
          <w:highlight w:val="none"/>
        </w:rPr>
      </w:pPr>
      <w:r>
        <w:rPr>
          <w:rFonts w:hint="eastAsia" w:ascii="宋体" w:hAnsi="宋体"/>
          <w:color w:val="auto"/>
          <w:highlight w:val="none"/>
        </w:rPr>
        <w:t>（4）其他</w:t>
      </w:r>
      <w:r>
        <w:rPr>
          <w:rFonts w:ascii="宋体" w:hAnsi="宋体"/>
          <w:color w:val="auto"/>
          <w:highlight w:val="none"/>
        </w:rPr>
        <w:t>证明文件和材料</w:t>
      </w:r>
    </w:p>
    <w:p w14:paraId="0437F7B9">
      <w:pPr>
        <w:tabs>
          <w:tab w:val="left" w:pos="3840"/>
          <w:tab w:val="left" w:pos="5300"/>
        </w:tabs>
        <w:autoSpaceDE w:val="0"/>
        <w:autoSpaceDN w:val="0"/>
        <w:adjustRightInd w:val="0"/>
        <w:snapToGrid w:val="0"/>
        <w:spacing w:line="360" w:lineRule="auto"/>
        <w:rPr>
          <w:rFonts w:ascii="宋体" w:hAnsi="宋体" w:cs="宋体"/>
          <w:szCs w:val="21"/>
          <w:highlight w:val="none"/>
        </w:rPr>
      </w:pPr>
      <w:r>
        <w:rPr>
          <w:rFonts w:ascii="宋体" w:hAnsi="宋体"/>
          <w:sz w:val="24"/>
          <w:highlight w:val="none"/>
        </w:rPr>
        <w:br w:type="page"/>
      </w:r>
      <w:r>
        <w:rPr>
          <w:rFonts w:ascii="宋体" w:hAnsi="宋体" w:cs="宋体"/>
          <w:szCs w:val="21"/>
          <w:highlight w:val="none"/>
        </w:rPr>
        <w:t xml:space="preserve"> </w:t>
      </w:r>
    </w:p>
    <w:p w14:paraId="4A8C76F2">
      <w:pPr>
        <w:rPr>
          <w:rFonts w:ascii="宋体" w:hAnsi="宋体"/>
          <w:sz w:val="24"/>
          <w:highlight w:val="none"/>
        </w:rPr>
      </w:pPr>
    </w:p>
    <w:p w14:paraId="05FEF539">
      <w:pPr>
        <w:rPr>
          <w:rFonts w:ascii="宋体" w:hAnsi="宋体"/>
          <w:sz w:val="24"/>
          <w:highlight w:val="none"/>
        </w:rPr>
      </w:pPr>
    </w:p>
    <w:p w14:paraId="356D0A4C">
      <w:pPr>
        <w:widowControl/>
        <w:jc w:val="center"/>
        <w:rPr>
          <w:rFonts w:ascii="宋体" w:hAnsi="宋体"/>
          <w:b/>
          <w:kern w:val="0"/>
          <w:sz w:val="32"/>
          <w:szCs w:val="28"/>
          <w:highlight w:val="none"/>
        </w:rPr>
      </w:pPr>
      <w:r>
        <w:rPr>
          <w:rFonts w:hint="eastAsia" w:ascii="宋体" w:hAnsi="宋体"/>
          <w:b/>
          <w:kern w:val="0"/>
          <w:sz w:val="32"/>
          <w:szCs w:val="28"/>
          <w:highlight w:val="none"/>
        </w:rPr>
        <w:t>附件4  报价函</w:t>
      </w:r>
    </w:p>
    <w:p w14:paraId="7DD8A06E">
      <w:pPr>
        <w:widowControl/>
        <w:jc w:val="center"/>
        <w:rPr>
          <w:rFonts w:ascii="宋体" w:hAnsi="宋体"/>
          <w:bCs/>
          <w:kern w:val="0"/>
          <w:sz w:val="28"/>
          <w:szCs w:val="28"/>
          <w:highlight w:val="none"/>
        </w:rPr>
      </w:pPr>
      <w:r>
        <w:rPr>
          <w:rFonts w:hint="eastAsia" w:ascii="宋体" w:hAnsi="宋体"/>
          <w:bCs/>
          <w:kern w:val="0"/>
          <w:sz w:val="28"/>
          <w:szCs w:val="28"/>
          <w:highlight w:val="none"/>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715F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1C795">
                          <w:pPr>
                            <w:pStyle w:val="1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71C795">
                    <w:pPr>
                      <w:pStyle w:val="1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7E40">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5400F">
                          <w:pPr>
                            <w:pStyle w:val="12"/>
                            <w:jc w:val="center"/>
                          </w:pPr>
                          <w:r>
                            <w:rPr>
                              <w:caps/>
                            </w:rPr>
                            <w:fldChar w:fldCharType="begin"/>
                          </w:r>
                          <w:r>
                            <w:rPr>
                              <w:caps/>
                            </w:rPr>
                            <w:instrText xml:space="preserve">PAGE   \* MERGEFORMAT</w:instrText>
                          </w:r>
                          <w:r>
                            <w:rPr>
                              <w:caps/>
                            </w:rPr>
                            <w:fldChar w:fldCharType="separate"/>
                          </w:r>
                          <w:r>
                            <w:rPr>
                              <w:caps/>
                              <w:lang w:val="zh-CN"/>
                            </w:rPr>
                            <w:t>23</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F05400F">
                    <w:pPr>
                      <w:pStyle w:val="12"/>
                      <w:jc w:val="center"/>
                    </w:pPr>
                    <w:r>
                      <w:rPr>
                        <w:caps/>
                      </w:rPr>
                      <w:fldChar w:fldCharType="begin"/>
                    </w:r>
                    <w:r>
                      <w:rPr>
                        <w:caps/>
                      </w:rPr>
                      <w:instrText xml:space="preserve">PAGE   \* MERGEFORMAT</w:instrText>
                    </w:r>
                    <w:r>
                      <w:rPr>
                        <w:caps/>
                      </w:rPr>
                      <w:fldChar w:fldCharType="separate"/>
                    </w:r>
                    <w:r>
                      <w:rPr>
                        <w:caps/>
                        <w:lang w:val="zh-CN"/>
                      </w:rPr>
                      <w:t>23</w:t>
                    </w:r>
                    <w:r>
                      <w:rPr>
                        <w:caps/>
                      </w:rPr>
                      <w:fldChar w:fldCharType="end"/>
                    </w:r>
                  </w:p>
                </w:txbxContent>
              </v:textbox>
            </v:shape>
          </w:pict>
        </mc:Fallback>
      </mc:AlternateContent>
    </w:r>
  </w:p>
  <w:p w14:paraId="4F221B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3B8C">
    <w:pPr>
      <w:pStyle w:val="13"/>
      <w:pBdr>
        <w:bottom w:val="thinThickMediumGap" w:color="auto" w:sz="18" w:space="1"/>
      </w:pBdr>
      <w:jc w:val="distribute"/>
      <w:rPr>
        <w:rFonts w:ascii="宋体" w:hAnsi="宋体" w:cs="宋体"/>
        <w:b/>
      </w:rPr>
    </w:pPr>
  </w:p>
  <w:p w14:paraId="15632D5D">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D5EA3">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lang w:eastAsia="zh-CN"/>
      </w:rPr>
      <w:t>竞价采购</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F3FB62"/>
    <w:multiLevelType w:val="singleLevel"/>
    <w:tmpl w:val="70F3FB62"/>
    <w:lvl w:ilvl="0" w:tentative="0">
      <w:start w:val="1"/>
      <w:numFmt w:val="decimal"/>
      <w:suff w:val="nothing"/>
      <w:lvlText w:val="（%1）"/>
      <w:lvlJc w:val="left"/>
    </w:lvl>
  </w:abstractNum>
  <w:abstractNum w:abstractNumId="3">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7513807E"/>
    <w:multiLevelType w:val="singleLevel"/>
    <w:tmpl w:val="7513807E"/>
    <w:lvl w:ilvl="0" w:tentative="0">
      <w:start w:val="5"/>
      <w:numFmt w:val="decimal"/>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ZjQwYWYwZDk3M2QyNTFmM2E0MGZhNjRmY2Q5ZjEifQ=="/>
  </w:docVars>
  <w:rsids>
    <w:rsidRoot w:val="00B81798"/>
    <w:rsid w:val="00004E16"/>
    <w:rsid w:val="00015732"/>
    <w:rsid w:val="0002731E"/>
    <w:rsid w:val="00033273"/>
    <w:rsid w:val="0003535A"/>
    <w:rsid w:val="000371A3"/>
    <w:rsid w:val="0004557B"/>
    <w:rsid w:val="00055099"/>
    <w:rsid w:val="0006349A"/>
    <w:rsid w:val="000639DA"/>
    <w:rsid w:val="00066327"/>
    <w:rsid w:val="00067A52"/>
    <w:rsid w:val="00074A9C"/>
    <w:rsid w:val="000A490D"/>
    <w:rsid w:val="000C313A"/>
    <w:rsid w:val="000C59FF"/>
    <w:rsid w:val="000D61D5"/>
    <w:rsid w:val="000E3867"/>
    <w:rsid w:val="000F21AA"/>
    <w:rsid w:val="000F4C42"/>
    <w:rsid w:val="000F6CBB"/>
    <w:rsid w:val="00101650"/>
    <w:rsid w:val="001246C1"/>
    <w:rsid w:val="00134003"/>
    <w:rsid w:val="0013507B"/>
    <w:rsid w:val="0015136C"/>
    <w:rsid w:val="001546C4"/>
    <w:rsid w:val="001561DB"/>
    <w:rsid w:val="00170DD6"/>
    <w:rsid w:val="0017455F"/>
    <w:rsid w:val="00175CB8"/>
    <w:rsid w:val="00177354"/>
    <w:rsid w:val="00181091"/>
    <w:rsid w:val="00195024"/>
    <w:rsid w:val="001A7ABD"/>
    <w:rsid w:val="001C504A"/>
    <w:rsid w:val="001D263E"/>
    <w:rsid w:val="001E4C22"/>
    <w:rsid w:val="001E533A"/>
    <w:rsid w:val="001E7567"/>
    <w:rsid w:val="001E7E0D"/>
    <w:rsid w:val="001F306D"/>
    <w:rsid w:val="001F6D3B"/>
    <w:rsid w:val="001F75D1"/>
    <w:rsid w:val="0020213A"/>
    <w:rsid w:val="00235E47"/>
    <w:rsid w:val="00271875"/>
    <w:rsid w:val="002769D8"/>
    <w:rsid w:val="00277025"/>
    <w:rsid w:val="00277C8B"/>
    <w:rsid w:val="002A4E7C"/>
    <w:rsid w:val="002A74FC"/>
    <w:rsid w:val="002C7821"/>
    <w:rsid w:val="002F2EF8"/>
    <w:rsid w:val="00304C5C"/>
    <w:rsid w:val="003176E5"/>
    <w:rsid w:val="00320BF2"/>
    <w:rsid w:val="003315DC"/>
    <w:rsid w:val="00331BC5"/>
    <w:rsid w:val="00340F41"/>
    <w:rsid w:val="00347237"/>
    <w:rsid w:val="00352992"/>
    <w:rsid w:val="00353A06"/>
    <w:rsid w:val="003551CB"/>
    <w:rsid w:val="00360D0D"/>
    <w:rsid w:val="00362B9C"/>
    <w:rsid w:val="00366930"/>
    <w:rsid w:val="00367BC3"/>
    <w:rsid w:val="00370CFF"/>
    <w:rsid w:val="0038741C"/>
    <w:rsid w:val="0039133D"/>
    <w:rsid w:val="00391ABF"/>
    <w:rsid w:val="003A0B07"/>
    <w:rsid w:val="003A4427"/>
    <w:rsid w:val="003B0DA4"/>
    <w:rsid w:val="003C19D4"/>
    <w:rsid w:val="003D3228"/>
    <w:rsid w:val="003E2337"/>
    <w:rsid w:val="003E76BD"/>
    <w:rsid w:val="003F1171"/>
    <w:rsid w:val="003F192C"/>
    <w:rsid w:val="003F450C"/>
    <w:rsid w:val="004027DD"/>
    <w:rsid w:val="00411C82"/>
    <w:rsid w:val="0041311F"/>
    <w:rsid w:val="00423578"/>
    <w:rsid w:val="00426EAE"/>
    <w:rsid w:val="00427796"/>
    <w:rsid w:val="00433CDB"/>
    <w:rsid w:val="0044405B"/>
    <w:rsid w:val="00444480"/>
    <w:rsid w:val="00445084"/>
    <w:rsid w:val="00465DC3"/>
    <w:rsid w:val="00491316"/>
    <w:rsid w:val="004972F9"/>
    <w:rsid w:val="004A2D7F"/>
    <w:rsid w:val="004A5B13"/>
    <w:rsid w:val="004B6BE1"/>
    <w:rsid w:val="004C1C65"/>
    <w:rsid w:val="004C4ED6"/>
    <w:rsid w:val="004C7FDE"/>
    <w:rsid w:val="004D0091"/>
    <w:rsid w:val="004D0768"/>
    <w:rsid w:val="004D0830"/>
    <w:rsid w:val="00506E72"/>
    <w:rsid w:val="00510B53"/>
    <w:rsid w:val="0051340F"/>
    <w:rsid w:val="005159F0"/>
    <w:rsid w:val="00522CDF"/>
    <w:rsid w:val="005261F6"/>
    <w:rsid w:val="00530CFA"/>
    <w:rsid w:val="00535B40"/>
    <w:rsid w:val="005514A9"/>
    <w:rsid w:val="0055580E"/>
    <w:rsid w:val="0057232B"/>
    <w:rsid w:val="00583A3F"/>
    <w:rsid w:val="00596A5D"/>
    <w:rsid w:val="005B0268"/>
    <w:rsid w:val="005B2034"/>
    <w:rsid w:val="005B7EC1"/>
    <w:rsid w:val="005C3AD3"/>
    <w:rsid w:val="005C4D96"/>
    <w:rsid w:val="005D0926"/>
    <w:rsid w:val="005E3C8D"/>
    <w:rsid w:val="00603AEC"/>
    <w:rsid w:val="00604D86"/>
    <w:rsid w:val="00606C97"/>
    <w:rsid w:val="00612724"/>
    <w:rsid w:val="00615E15"/>
    <w:rsid w:val="006227EA"/>
    <w:rsid w:val="00626687"/>
    <w:rsid w:val="006326A5"/>
    <w:rsid w:val="00637D7A"/>
    <w:rsid w:val="0064230F"/>
    <w:rsid w:val="00644432"/>
    <w:rsid w:val="00644C42"/>
    <w:rsid w:val="00650FCB"/>
    <w:rsid w:val="00653732"/>
    <w:rsid w:val="0065666B"/>
    <w:rsid w:val="0066245A"/>
    <w:rsid w:val="006773FE"/>
    <w:rsid w:val="006815A2"/>
    <w:rsid w:val="00685DC9"/>
    <w:rsid w:val="0069210D"/>
    <w:rsid w:val="00694020"/>
    <w:rsid w:val="00697B40"/>
    <w:rsid w:val="006A4D4C"/>
    <w:rsid w:val="006A7B92"/>
    <w:rsid w:val="006C2FE2"/>
    <w:rsid w:val="006C788A"/>
    <w:rsid w:val="006D2211"/>
    <w:rsid w:val="006D4807"/>
    <w:rsid w:val="006D7317"/>
    <w:rsid w:val="006E00BB"/>
    <w:rsid w:val="006F3081"/>
    <w:rsid w:val="00701695"/>
    <w:rsid w:val="007137B2"/>
    <w:rsid w:val="00715CBF"/>
    <w:rsid w:val="007162FA"/>
    <w:rsid w:val="00720504"/>
    <w:rsid w:val="00723322"/>
    <w:rsid w:val="00725E6F"/>
    <w:rsid w:val="007342EE"/>
    <w:rsid w:val="00746629"/>
    <w:rsid w:val="007476FE"/>
    <w:rsid w:val="0075602E"/>
    <w:rsid w:val="0076681A"/>
    <w:rsid w:val="0077282B"/>
    <w:rsid w:val="00777B3C"/>
    <w:rsid w:val="00782682"/>
    <w:rsid w:val="007947C9"/>
    <w:rsid w:val="007A5E1D"/>
    <w:rsid w:val="007A6156"/>
    <w:rsid w:val="007A78AF"/>
    <w:rsid w:val="007B43AD"/>
    <w:rsid w:val="007C1BCC"/>
    <w:rsid w:val="007C1BE1"/>
    <w:rsid w:val="007C31F3"/>
    <w:rsid w:val="007C3366"/>
    <w:rsid w:val="007C5D73"/>
    <w:rsid w:val="007D268D"/>
    <w:rsid w:val="007D718E"/>
    <w:rsid w:val="007E3DD6"/>
    <w:rsid w:val="007E42A8"/>
    <w:rsid w:val="007E6A1A"/>
    <w:rsid w:val="007F332C"/>
    <w:rsid w:val="007F65E0"/>
    <w:rsid w:val="008054DB"/>
    <w:rsid w:val="00810749"/>
    <w:rsid w:val="00812A2D"/>
    <w:rsid w:val="0081478C"/>
    <w:rsid w:val="008166DF"/>
    <w:rsid w:val="0082033A"/>
    <w:rsid w:val="008207B8"/>
    <w:rsid w:val="00842E90"/>
    <w:rsid w:val="0084485D"/>
    <w:rsid w:val="00847A05"/>
    <w:rsid w:val="008507A2"/>
    <w:rsid w:val="0085369D"/>
    <w:rsid w:val="00861884"/>
    <w:rsid w:val="00861A8A"/>
    <w:rsid w:val="008629CC"/>
    <w:rsid w:val="00874726"/>
    <w:rsid w:val="00874D2E"/>
    <w:rsid w:val="008867B7"/>
    <w:rsid w:val="00886858"/>
    <w:rsid w:val="00891C43"/>
    <w:rsid w:val="00896A54"/>
    <w:rsid w:val="008B363D"/>
    <w:rsid w:val="008B550C"/>
    <w:rsid w:val="008D271A"/>
    <w:rsid w:val="008D4DED"/>
    <w:rsid w:val="008E41A1"/>
    <w:rsid w:val="008E78AD"/>
    <w:rsid w:val="00905809"/>
    <w:rsid w:val="00916B62"/>
    <w:rsid w:val="009175B4"/>
    <w:rsid w:val="00933197"/>
    <w:rsid w:val="00937BE3"/>
    <w:rsid w:val="00940631"/>
    <w:rsid w:val="00955DB0"/>
    <w:rsid w:val="00956A25"/>
    <w:rsid w:val="0098054D"/>
    <w:rsid w:val="00990130"/>
    <w:rsid w:val="009A1ED4"/>
    <w:rsid w:val="009A2CAE"/>
    <w:rsid w:val="009A7930"/>
    <w:rsid w:val="009D202F"/>
    <w:rsid w:val="009D4E69"/>
    <w:rsid w:val="009E1A97"/>
    <w:rsid w:val="009E2AED"/>
    <w:rsid w:val="009F2F18"/>
    <w:rsid w:val="009F5130"/>
    <w:rsid w:val="00A11B03"/>
    <w:rsid w:val="00A129FC"/>
    <w:rsid w:val="00A323FB"/>
    <w:rsid w:val="00A577A1"/>
    <w:rsid w:val="00A72AF6"/>
    <w:rsid w:val="00A77F92"/>
    <w:rsid w:val="00A84282"/>
    <w:rsid w:val="00A90A78"/>
    <w:rsid w:val="00AA0104"/>
    <w:rsid w:val="00AA1A50"/>
    <w:rsid w:val="00AA2C25"/>
    <w:rsid w:val="00AA5781"/>
    <w:rsid w:val="00AA6699"/>
    <w:rsid w:val="00AA6B15"/>
    <w:rsid w:val="00AA72B3"/>
    <w:rsid w:val="00AC3CA9"/>
    <w:rsid w:val="00AC484F"/>
    <w:rsid w:val="00AC5B2B"/>
    <w:rsid w:val="00AF07CF"/>
    <w:rsid w:val="00AF779C"/>
    <w:rsid w:val="00B00FFE"/>
    <w:rsid w:val="00B24BD3"/>
    <w:rsid w:val="00B27073"/>
    <w:rsid w:val="00B31B9C"/>
    <w:rsid w:val="00B476CE"/>
    <w:rsid w:val="00B52A59"/>
    <w:rsid w:val="00B605EC"/>
    <w:rsid w:val="00B7368B"/>
    <w:rsid w:val="00B80808"/>
    <w:rsid w:val="00B81798"/>
    <w:rsid w:val="00B836A3"/>
    <w:rsid w:val="00B927C3"/>
    <w:rsid w:val="00BA3B67"/>
    <w:rsid w:val="00BB26FC"/>
    <w:rsid w:val="00BB77EA"/>
    <w:rsid w:val="00BC0E0F"/>
    <w:rsid w:val="00BC1DCA"/>
    <w:rsid w:val="00BC4539"/>
    <w:rsid w:val="00BD2A03"/>
    <w:rsid w:val="00BE119F"/>
    <w:rsid w:val="00BF5E95"/>
    <w:rsid w:val="00BF72DF"/>
    <w:rsid w:val="00C07D6F"/>
    <w:rsid w:val="00C16606"/>
    <w:rsid w:val="00C16F96"/>
    <w:rsid w:val="00C30CB8"/>
    <w:rsid w:val="00C41126"/>
    <w:rsid w:val="00C516D1"/>
    <w:rsid w:val="00C55E84"/>
    <w:rsid w:val="00C60781"/>
    <w:rsid w:val="00C63D4D"/>
    <w:rsid w:val="00C70EB8"/>
    <w:rsid w:val="00C77A33"/>
    <w:rsid w:val="00C80953"/>
    <w:rsid w:val="00C8510F"/>
    <w:rsid w:val="00C8552C"/>
    <w:rsid w:val="00C9295E"/>
    <w:rsid w:val="00CA2115"/>
    <w:rsid w:val="00CA6278"/>
    <w:rsid w:val="00CC2A62"/>
    <w:rsid w:val="00CD536C"/>
    <w:rsid w:val="00CF2B7E"/>
    <w:rsid w:val="00CF44FD"/>
    <w:rsid w:val="00D275E6"/>
    <w:rsid w:val="00D3568B"/>
    <w:rsid w:val="00D51A17"/>
    <w:rsid w:val="00D64B0C"/>
    <w:rsid w:val="00D66967"/>
    <w:rsid w:val="00D73D8A"/>
    <w:rsid w:val="00D755A5"/>
    <w:rsid w:val="00D75A6B"/>
    <w:rsid w:val="00D7614C"/>
    <w:rsid w:val="00D76D3D"/>
    <w:rsid w:val="00D92C2E"/>
    <w:rsid w:val="00D937E7"/>
    <w:rsid w:val="00D93DD2"/>
    <w:rsid w:val="00D96DFF"/>
    <w:rsid w:val="00DA43C0"/>
    <w:rsid w:val="00DA5374"/>
    <w:rsid w:val="00DB01DA"/>
    <w:rsid w:val="00DB33AB"/>
    <w:rsid w:val="00DB5932"/>
    <w:rsid w:val="00DC5625"/>
    <w:rsid w:val="00DD0C00"/>
    <w:rsid w:val="00DD4646"/>
    <w:rsid w:val="00DD4B19"/>
    <w:rsid w:val="00DD77DD"/>
    <w:rsid w:val="00DF3A73"/>
    <w:rsid w:val="00DF6CFA"/>
    <w:rsid w:val="00E076D7"/>
    <w:rsid w:val="00E102CF"/>
    <w:rsid w:val="00E16E56"/>
    <w:rsid w:val="00E30B99"/>
    <w:rsid w:val="00E30D5A"/>
    <w:rsid w:val="00E32177"/>
    <w:rsid w:val="00E33296"/>
    <w:rsid w:val="00E34A35"/>
    <w:rsid w:val="00E35B98"/>
    <w:rsid w:val="00E37CF0"/>
    <w:rsid w:val="00E41843"/>
    <w:rsid w:val="00E41F40"/>
    <w:rsid w:val="00E44038"/>
    <w:rsid w:val="00E47A64"/>
    <w:rsid w:val="00E62DA3"/>
    <w:rsid w:val="00E75715"/>
    <w:rsid w:val="00E75A90"/>
    <w:rsid w:val="00E822FC"/>
    <w:rsid w:val="00E962EC"/>
    <w:rsid w:val="00EB0056"/>
    <w:rsid w:val="00EB51BD"/>
    <w:rsid w:val="00EB662B"/>
    <w:rsid w:val="00ED5E43"/>
    <w:rsid w:val="00EE630B"/>
    <w:rsid w:val="00EF10F8"/>
    <w:rsid w:val="00EF4098"/>
    <w:rsid w:val="00F06F7B"/>
    <w:rsid w:val="00F14CB8"/>
    <w:rsid w:val="00F22B6F"/>
    <w:rsid w:val="00F3016B"/>
    <w:rsid w:val="00F33F0A"/>
    <w:rsid w:val="00F36E4B"/>
    <w:rsid w:val="00F42DFD"/>
    <w:rsid w:val="00F42E95"/>
    <w:rsid w:val="00F827C7"/>
    <w:rsid w:val="00F96FD9"/>
    <w:rsid w:val="00FA1BA8"/>
    <w:rsid w:val="00FA49D4"/>
    <w:rsid w:val="00FB41CE"/>
    <w:rsid w:val="00FC5408"/>
    <w:rsid w:val="00FC64A5"/>
    <w:rsid w:val="00FD7184"/>
    <w:rsid w:val="00FE7CEB"/>
    <w:rsid w:val="0252552D"/>
    <w:rsid w:val="032D3368"/>
    <w:rsid w:val="039F26C9"/>
    <w:rsid w:val="03AC4D68"/>
    <w:rsid w:val="07CF7529"/>
    <w:rsid w:val="07F33D53"/>
    <w:rsid w:val="08470CC8"/>
    <w:rsid w:val="099B5350"/>
    <w:rsid w:val="0AA3501D"/>
    <w:rsid w:val="0B8E5E80"/>
    <w:rsid w:val="0BAF6137"/>
    <w:rsid w:val="0C9D4FE4"/>
    <w:rsid w:val="10B85A49"/>
    <w:rsid w:val="11022000"/>
    <w:rsid w:val="11166965"/>
    <w:rsid w:val="11AD6919"/>
    <w:rsid w:val="131161CB"/>
    <w:rsid w:val="14962736"/>
    <w:rsid w:val="15EB2077"/>
    <w:rsid w:val="16355984"/>
    <w:rsid w:val="16506CFC"/>
    <w:rsid w:val="1B1D2ECC"/>
    <w:rsid w:val="1D5340D5"/>
    <w:rsid w:val="1D5B41AA"/>
    <w:rsid w:val="1D5E5A65"/>
    <w:rsid w:val="1E2F712F"/>
    <w:rsid w:val="1E6502D1"/>
    <w:rsid w:val="21592A0A"/>
    <w:rsid w:val="2605281B"/>
    <w:rsid w:val="29512B72"/>
    <w:rsid w:val="29D92176"/>
    <w:rsid w:val="2AF77747"/>
    <w:rsid w:val="2ED4259D"/>
    <w:rsid w:val="2EEB09AB"/>
    <w:rsid w:val="30014ABC"/>
    <w:rsid w:val="32CF7549"/>
    <w:rsid w:val="3307663B"/>
    <w:rsid w:val="33E330E5"/>
    <w:rsid w:val="364E146B"/>
    <w:rsid w:val="36C66A25"/>
    <w:rsid w:val="375B3BB2"/>
    <w:rsid w:val="37782570"/>
    <w:rsid w:val="37A22B83"/>
    <w:rsid w:val="38BC27A6"/>
    <w:rsid w:val="3A06527E"/>
    <w:rsid w:val="3B753F05"/>
    <w:rsid w:val="3E111FAD"/>
    <w:rsid w:val="3E7346AA"/>
    <w:rsid w:val="3E7E68EE"/>
    <w:rsid w:val="433D190F"/>
    <w:rsid w:val="438254A7"/>
    <w:rsid w:val="45002BF8"/>
    <w:rsid w:val="483408A5"/>
    <w:rsid w:val="4AE1509D"/>
    <w:rsid w:val="4E8D6C9B"/>
    <w:rsid w:val="4FAE474F"/>
    <w:rsid w:val="531540B7"/>
    <w:rsid w:val="5344598C"/>
    <w:rsid w:val="56093F5F"/>
    <w:rsid w:val="57314EF4"/>
    <w:rsid w:val="5AE80094"/>
    <w:rsid w:val="5BC81896"/>
    <w:rsid w:val="5E127261"/>
    <w:rsid w:val="604F627F"/>
    <w:rsid w:val="62560FBE"/>
    <w:rsid w:val="66EE541F"/>
    <w:rsid w:val="67114A94"/>
    <w:rsid w:val="698971FC"/>
    <w:rsid w:val="69A24562"/>
    <w:rsid w:val="6B5C44B8"/>
    <w:rsid w:val="6BDC6C36"/>
    <w:rsid w:val="6EDA6DB9"/>
    <w:rsid w:val="6F4F078F"/>
    <w:rsid w:val="71B653BD"/>
    <w:rsid w:val="71D37C38"/>
    <w:rsid w:val="72030E1E"/>
    <w:rsid w:val="75C41459"/>
    <w:rsid w:val="762A44F2"/>
    <w:rsid w:val="772B173D"/>
    <w:rsid w:val="789C1508"/>
    <w:rsid w:val="7BE158A4"/>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4"/>
    <w:qFormat/>
    <w:uiPriority w:val="0"/>
    <w:pPr>
      <w:spacing w:after="120"/>
    </w:pPr>
  </w:style>
  <w:style w:type="paragraph" w:styleId="6">
    <w:name w:val="List 3"/>
    <w:basedOn w:val="1"/>
    <w:qFormat/>
    <w:uiPriority w:val="0"/>
    <w:pPr>
      <w:ind w:left="1260" w:hanging="420"/>
    </w:pPr>
    <w:rPr>
      <w:szCs w:val="20"/>
    </w:rPr>
  </w:style>
  <w:style w:type="paragraph" w:styleId="7">
    <w:name w:val="annotation text"/>
    <w:basedOn w:val="1"/>
    <w:link w:val="30"/>
    <w:unhideWhenUsed/>
    <w:qFormat/>
    <w:uiPriority w:val="99"/>
    <w:pPr>
      <w:jc w:val="left"/>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9"/>
    <w:semiHidden/>
    <w:unhideWhenUsed/>
    <w:qFormat/>
    <w:uiPriority w:val="99"/>
    <w:pPr>
      <w:ind w:left="100" w:leftChars="2500"/>
    </w:pPr>
  </w:style>
  <w:style w:type="paragraph" w:styleId="10">
    <w:name w:val="Body Text Indent 2"/>
    <w:basedOn w:val="1"/>
    <w:link w:val="32"/>
    <w:qFormat/>
    <w:uiPriority w:val="99"/>
    <w:pPr>
      <w:ind w:firstLine="480"/>
    </w:pPr>
    <w:rPr>
      <w:rFonts w:ascii="仿宋_GB2312" w:eastAsia="仿宋_GB2312"/>
      <w:sz w:val="24"/>
      <w:szCs w:val="20"/>
    </w:r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0"/>
    <w:pPr>
      <w:spacing w:beforeAutospacing="1" w:afterAutospacing="1"/>
      <w:jc w:val="left"/>
    </w:pPr>
    <w:rPr>
      <w:kern w:val="0"/>
      <w:sz w:val="24"/>
    </w:rPr>
  </w:style>
  <w:style w:type="paragraph" w:styleId="18">
    <w:name w:val="annotation subject"/>
    <w:basedOn w:val="7"/>
    <w:next w:val="7"/>
    <w:link w:val="31"/>
    <w:unhideWhenUsed/>
    <w:qFormat/>
    <w:uiPriority w:val="99"/>
    <w:rPr>
      <w:b/>
      <w:bCs/>
    </w:rPr>
  </w:style>
  <w:style w:type="table" w:styleId="20">
    <w:name w:val="Table Grid"/>
    <w:basedOn w:val="1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FollowedHyperlink"/>
    <w:basedOn w:val="21"/>
    <w:unhideWhenUsed/>
    <w:qFormat/>
    <w:uiPriority w:val="99"/>
    <w:rPr>
      <w:color w:val="800080"/>
      <w:u w:val="single"/>
    </w:rPr>
  </w:style>
  <w:style w:type="character" w:styleId="24">
    <w:name w:val="Hyperlink"/>
    <w:basedOn w:val="21"/>
    <w:unhideWhenUsed/>
    <w:qFormat/>
    <w:uiPriority w:val="99"/>
    <w:rPr>
      <w:color w:val="0000FF"/>
      <w:u w:val="single"/>
    </w:rPr>
  </w:style>
  <w:style w:type="character" w:styleId="25">
    <w:name w:val="annotation reference"/>
    <w:basedOn w:val="21"/>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Char"/>
    <w:basedOn w:val="21"/>
    <w:link w:val="3"/>
    <w:qFormat/>
    <w:uiPriority w:val="0"/>
    <w:rPr>
      <w:rFonts w:ascii="Times New Roman" w:hAnsi="Times New Roman" w:eastAsia="宋体" w:cs="Times New Roman"/>
      <w:b/>
      <w:bCs/>
      <w:kern w:val="44"/>
      <w:sz w:val="44"/>
      <w:szCs w:val="44"/>
    </w:rPr>
  </w:style>
  <w:style w:type="character" w:customStyle="1" w:styleId="28">
    <w:name w:val="标题 2 Char"/>
    <w:basedOn w:val="21"/>
    <w:link w:val="4"/>
    <w:qFormat/>
    <w:uiPriority w:val="0"/>
    <w:rPr>
      <w:rFonts w:ascii="Arial" w:hAnsi="Arial" w:eastAsia="黑体" w:cs="Times New Roman"/>
      <w:b/>
      <w:bCs/>
      <w:sz w:val="32"/>
      <w:szCs w:val="32"/>
    </w:rPr>
  </w:style>
  <w:style w:type="character" w:customStyle="1" w:styleId="29">
    <w:name w:val="标题 3 Char"/>
    <w:basedOn w:val="21"/>
    <w:link w:val="5"/>
    <w:qFormat/>
    <w:uiPriority w:val="0"/>
    <w:rPr>
      <w:rFonts w:ascii="Times New Roman" w:hAnsi="Times New Roman" w:eastAsia="宋体" w:cs="Times New Roman"/>
      <w:b/>
      <w:bCs/>
      <w:sz w:val="32"/>
      <w:szCs w:val="32"/>
    </w:rPr>
  </w:style>
  <w:style w:type="character" w:customStyle="1" w:styleId="30">
    <w:name w:val="批注文字 Char"/>
    <w:basedOn w:val="21"/>
    <w:link w:val="7"/>
    <w:qFormat/>
    <w:uiPriority w:val="99"/>
    <w:rPr>
      <w:rFonts w:ascii="Times New Roman" w:hAnsi="Times New Roman" w:eastAsia="宋体" w:cs="Times New Roman"/>
      <w:szCs w:val="24"/>
    </w:rPr>
  </w:style>
  <w:style w:type="character" w:customStyle="1" w:styleId="31">
    <w:name w:val="批注主题 Char"/>
    <w:basedOn w:val="30"/>
    <w:link w:val="18"/>
    <w:qFormat/>
    <w:uiPriority w:val="99"/>
    <w:rPr>
      <w:rFonts w:ascii="Times New Roman" w:hAnsi="Times New Roman" w:eastAsia="宋体" w:cs="Times New Roman"/>
      <w:b/>
      <w:bCs/>
      <w:szCs w:val="24"/>
    </w:rPr>
  </w:style>
  <w:style w:type="character" w:customStyle="1" w:styleId="32">
    <w:name w:val="正文文本缩进 2 Char"/>
    <w:basedOn w:val="21"/>
    <w:link w:val="10"/>
    <w:qFormat/>
    <w:uiPriority w:val="99"/>
    <w:rPr>
      <w:rFonts w:ascii="仿宋_GB2312" w:hAnsi="Times New Roman" w:eastAsia="仿宋_GB2312" w:cs="Times New Roman"/>
      <w:sz w:val="24"/>
      <w:szCs w:val="20"/>
    </w:rPr>
  </w:style>
  <w:style w:type="character" w:customStyle="1" w:styleId="33">
    <w:name w:val="批注框文本 Char"/>
    <w:basedOn w:val="21"/>
    <w:link w:val="11"/>
    <w:qFormat/>
    <w:uiPriority w:val="99"/>
    <w:rPr>
      <w:rFonts w:ascii="Times New Roman" w:hAnsi="Times New Roman" w:eastAsia="宋体" w:cs="Times New Roman"/>
      <w:sz w:val="18"/>
      <w:szCs w:val="18"/>
    </w:rPr>
  </w:style>
  <w:style w:type="character" w:customStyle="1" w:styleId="34">
    <w:name w:val="页脚 Char"/>
    <w:basedOn w:val="21"/>
    <w:link w:val="12"/>
    <w:qFormat/>
    <w:uiPriority w:val="99"/>
    <w:rPr>
      <w:rFonts w:ascii="Times New Roman" w:hAnsi="Times New Roman" w:eastAsia="宋体" w:cs="Times New Roman"/>
      <w:sz w:val="18"/>
      <w:szCs w:val="18"/>
    </w:rPr>
  </w:style>
  <w:style w:type="character" w:customStyle="1" w:styleId="35">
    <w:name w:val="页眉 Char"/>
    <w:basedOn w:val="21"/>
    <w:link w:val="13"/>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1"/>
    <w:link w:val="39"/>
    <w:qFormat/>
    <w:uiPriority w:val="1"/>
    <w:rPr>
      <w:rFonts w:ascii="Times New Roman" w:hAnsi="Times New Roman" w:eastAsia="宋体" w:cs="Times New Roman"/>
      <w:szCs w:val="24"/>
    </w:rPr>
  </w:style>
  <w:style w:type="paragraph" w:styleId="58">
    <w:name w:val="List Paragraph"/>
    <w:basedOn w:val="1"/>
    <w:qFormat/>
    <w:uiPriority w:val="34"/>
    <w:pPr>
      <w:ind w:firstLine="420" w:firstLineChars="200"/>
    </w:pPr>
  </w:style>
  <w:style w:type="character" w:customStyle="1" w:styleId="59">
    <w:name w:val="日期 Char"/>
    <w:basedOn w:val="21"/>
    <w:link w:val="9"/>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3（条）正文标题"/>
    <w:basedOn w:val="1"/>
    <w:qFormat/>
    <w:uiPriority w:val="0"/>
    <w:pPr>
      <w:spacing w:line="360" w:lineRule="auto"/>
      <w:ind w:firstLine="562" w:firstLineChars="200"/>
    </w:pPr>
  </w:style>
  <w:style w:type="character" w:customStyle="1" w:styleId="64">
    <w:name w:val="正文文本 Char"/>
    <w:basedOn w:val="21"/>
    <w:link w:val="2"/>
    <w:qFormat/>
    <w:uiPriority w:val="0"/>
    <w:rPr>
      <w:rFonts w:ascii="Times New Roman" w:hAnsi="Times New Roman" w:eastAsia="宋体" w:cs="Times New Roman"/>
      <w:kern w:val="2"/>
      <w:sz w:val="21"/>
      <w:szCs w:val="24"/>
    </w:rPr>
  </w:style>
  <w:style w:type="paragraph" w:customStyle="1" w:styleId="65">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C624B-8274-4269-95E8-6EF22879EA1C}">
  <ds:schemaRefs/>
</ds:datastoreItem>
</file>

<file path=docProps/app.xml><?xml version="1.0" encoding="utf-8"?>
<Properties xmlns="http://schemas.openxmlformats.org/officeDocument/2006/extended-properties" xmlns:vt="http://schemas.openxmlformats.org/officeDocument/2006/docPropsVTypes">
  <Template>Normal</Template>
  <Pages>22</Pages>
  <Words>12759</Words>
  <Characters>13659</Characters>
  <Lines>104</Lines>
  <Paragraphs>29</Paragraphs>
  <TotalTime>16</TotalTime>
  <ScaleCrop>false</ScaleCrop>
  <LinksUpToDate>false</LinksUpToDate>
  <CharactersWithSpaces>14397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2026-03-03T01:13:00Z</dcterms:created>
  <dc:creator>杨倩</dc:creator>
  <cp:lastModifiedBy>envy.</cp:lastModifiedBy>
  <dcterms:modified xsi:type="dcterms:W3CDTF">2026-03-27T01:44:08Z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D75B28CFE4A1418C8A4F087DA2090E00_13</vt:lpwstr>
  </property>
  <property fmtid="{D5CDD505-2E9C-101B-9397-08002B2CF9AE}" pid="4" name="KSOTemplateDocerSaveRecord">
    <vt:lpwstr>eyJoZGlkIjoiMjIzODU5ZGRkYTVkODQ4NTI2Nzc3N2I3NjAyMGUzMTQiLCJ1c2VySWQiOiI0NTQ4MDg0MDgifQ==</vt:lpwstr>
  </property>
</Properties>
</file>